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B52" w:rsidRPr="00556B52" w:rsidRDefault="00556B52" w:rsidP="00556B52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3141" w:rsidRDefault="005F3141" w:rsidP="00556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141">
        <w:rPr>
          <w:rFonts w:ascii="Times New Roman" w:hAnsi="Times New Roman" w:cs="Times New Roman"/>
          <w:b/>
          <w:sz w:val="36"/>
          <w:szCs w:val="36"/>
        </w:rPr>
        <w:t xml:space="preserve">PLÁN INKLUZIVNÍHO VZDĚLÁVÁNÍ </w:t>
      </w:r>
    </w:p>
    <w:p w:rsidR="00556B52" w:rsidRPr="005F3141" w:rsidRDefault="00556B52" w:rsidP="00556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 školní rok 202</w:t>
      </w:r>
      <w:r w:rsidR="00B93E3D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/202</w:t>
      </w:r>
      <w:r w:rsidR="00B93E3D">
        <w:rPr>
          <w:rFonts w:ascii="Times New Roman" w:hAnsi="Times New Roman" w:cs="Times New Roman"/>
          <w:b/>
          <w:sz w:val="36"/>
          <w:szCs w:val="36"/>
        </w:rPr>
        <w:t>6</w:t>
      </w:r>
    </w:p>
    <w:p w:rsidR="00556B52" w:rsidRPr="00556B52" w:rsidRDefault="00556B52" w:rsidP="00556B5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556B5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6B52">
        <w:rPr>
          <w:rFonts w:ascii="Times New Roman" w:eastAsia="Times New Roman" w:hAnsi="Times New Roman" w:cs="Times New Roman"/>
          <w:b/>
          <w:sz w:val="28"/>
          <w:szCs w:val="28"/>
        </w:rPr>
        <w:t>Charakteristika školy</w:t>
      </w:r>
      <w:r w:rsidRPr="00556B52">
        <w:rPr>
          <w:rFonts w:ascii="Times New Roman" w:eastAsia="Times New Roman" w:hAnsi="Times New Roman" w:cs="Times New Roman"/>
          <w:sz w:val="28"/>
          <w:szCs w:val="28"/>
        </w:rPr>
        <w:br/>
        <w:t>Jedná se o malotřídní školu, která zajišťuje vzdělání pro žáky I. stupně základní školy. Škola se nachází v menší vesnici (přes čtyři sta obyvatel). Školní budova je jednopodlažní, v přízemí se nachází třída pohybové výchovy, šatna, výdejna-jídelna, keramická dílna, sklad výtvarných a učebních pomůcek, kotelna a úklidová místnost.</w:t>
      </w:r>
      <w:r w:rsidRPr="00556B52">
        <w:rPr>
          <w:rFonts w:ascii="Times New Roman" w:eastAsia="Times New Roman" w:hAnsi="Times New Roman" w:cs="Times New Roman"/>
          <w:sz w:val="28"/>
          <w:szCs w:val="28"/>
        </w:rPr>
        <w:br/>
        <w:t>V prvním patře jsou dvě velké třídy, sborovna, sociální zařízení pro žáky a třída školní družiny.</w:t>
      </w:r>
      <w:r w:rsidRPr="00556B52">
        <w:rPr>
          <w:rFonts w:ascii="Times New Roman" w:eastAsia="Times New Roman" w:hAnsi="Times New Roman" w:cs="Times New Roman"/>
          <w:sz w:val="28"/>
          <w:szCs w:val="28"/>
        </w:rPr>
        <w:br/>
        <w:t>Za budovou školy se nachází školní zahrada s multifunkčním hřiště a herními prvky,</w:t>
      </w:r>
      <w:r w:rsidRPr="00556B52">
        <w:rPr>
          <w:rFonts w:ascii="Times New Roman" w:eastAsia="Times New Roman" w:hAnsi="Times New Roman" w:cs="Times New Roman"/>
          <w:sz w:val="28"/>
          <w:szCs w:val="28"/>
        </w:rPr>
        <w:br/>
        <w:t>které využívají děti v rámci hodin tělesné výchovy, ale také v čase v rámci školní družiny nebo o velkých přestávkách, je-li příhodné počasí.</w:t>
      </w:r>
      <w:r w:rsidRPr="00556B5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6B52" w:rsidRPr="002C33D9" w:rsidRDefault="00556B52" w:rsidP="002C33D9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 w:rsidRPr="00B3080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30801">
        <w:rPr>
          <w:rFonts w:ascii="Times New Roman" w:hAnsi="Times New Roman" w:cs="Times New Roman"/>
          <w:b/>
          <w:sz w:val="28"/>
          <w:szCs w:val="28"/>
        </w:rPr>
        <w:t>Prostředí a vybavení školy</w:t>
      </w:r>
      <w:r w:rsidRPr="00556B52">
        <w:rPr>
          <w:sz w:val="24"/>
          <w:szCs w:val="24"/>
        </w:rPr>
        <w:br/>
      </w:r>
      <w:r w:rsidRPr="002C33D9">
        <w:rPr>
          <w:rFonts w:ascii="Times New Roman" w:hAnsi="Times New Roman" w:cs="Times New Roman"/>
          <w:sz w:val="28"/>
          <w:szCs w:val="28"/>
        </w:rPr>
        <w:t>Škola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hAnsi="Times New Roman" w:cs="Times New Roman"/>
          <w:sz w:val="28"/>
          <w:szCs w:val="28"/>
        </w:rPr>
        <w:t>nedisponuje výtahem ani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ž</w:t>
      </w:r>
      <w:r w:rsidRPr="002C33D9">
        <w:rPr>
          <w:rFonts w:ascii="Times New Roman" w:hAnsi="Times New Roman" w:cs="Times New Roman"/>
          <w:sz w:val="28"/>
          <w:szCs w:val="28"/>
        </w:rPr>
        <w:t>ádným zařízením pro imobilní osoby. Do patra se lze dostat pouze chůzí po schodech. Škola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hAnsi="Times New Roman" w:cs="Times New Roman"/>
          <w:sz w:val="28"/>
          <w:szCs w:val="28"/>
        </w:rPr>
        <w:t xml:space="preserve">tedy není bezbariérová. Pro současnou skladbu 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hAnsi="Times New Roman" w:cs="Times New Roman"/>
          <w:sz w:val="28"/>
          <w:szCs w:val="28"/>
        </w:rPr>
        <w:t>actva to nepředstavuje problém, v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33D9">
        <w:rPr>
          <w:rFonts w:ascii="Times New Roman" w:hAnsi="Times New Roman" w:cs="Times New Roman"/>
          <w:sz w:val="28"/>
          <w:szCs w:val="28"/>
        </w:rPr>
        <w:t>případě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hAnsi="Times New Roman" w:cs="Times New Roman"/>
          <w:sz w:val="28"/>
          <w:szCs w:val="28"/>
        </w:rPr>
        <w:t xml:space="preserve">zájmu o studium ze strany 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hAnsi="Times New Roman" w:cs="Times New Roman"/>
          <w:sz w:val="28"/>
          <w:szCs w:val="28"/>
        </w:rPr>
        <w:t>áka s vá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hAnsi="Times New Roman" w:cs="Times New Roman"/>
          <w:sz w:val="28"/>
          <w:szCs w:val="28"/>
        </w:rPr>
        <w:t>nějším zdravotním posti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hAnsi="Times New Roman" w:cs="Times New Roman"/>
          <w:sz w:val="28"/>
          <w:szCs w:val="28"/>
        </w:rPr>
        <w:t>ením by toto mohlo být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hAnsi="Times New Roman" w:cs="Times New Roman"/>
          <w:sz w:val="28"/>
          <w:szCs w:val="28"/>
        </w:rPr>
        <w:t>odrazující.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Zřizovatel </w:t>
      </w:r>
      <w:r w:rsidR="008D18A0">
        <w:rPr>
          <w:rFonts w:ascii="Times New Roman" w:eastAsia="Times New Roman" w:hAnsi="Times New Roman" w:cs="Times New Roman"/>
          <w:sz w:val="28"/>
          <w:szCs w:val="28"/>
        </w:rPr>
        <w:t>má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zpracova</w:t>
      </w:r>
      <w:r w:rsidR="008D18A0">
        <w:rPr>
          <w:rFonts w:ascii="Times New Roman" w:eastAsia="Times New Roman" w:hAnsi="Times New Roman" w:cs="Times New Roman"/>
          <w:sz w:val="28"/>
          <w:szCs w:val="28"/>
        </w:rPr>
        <w:t>nou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dokumentaci rekonstrukce a přístavby školy, ve které je bezbariérovost řešena. Jelikož finanční náklady na celou akci přesahují 30 milionů korun, zřizovatel bude žádat o dotaci z EU a zatím není jasné, zda a kdy bude dotace vypsána.</w:t>
      </w:r>
      <w:r w:rsidRPr="002C33D9">
        <w:rPr>
          <w:rFonts w:ascii="Times New Roman" w:hAnsi="Times New Roman" w:cs="Times New Roman"/>
          <w:sz w:val="28"/>
          <w:szCs w:val="28"/>
        </w:rPr>
        <w:br/>
        <w:t>Zřizovatel školy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hAnsi="Times New Roman" w:cs="Times New Roman"/>
          <w:sz w:val="28"/>
          <w:szCs w:val="28"/>
        </w:rPr>
        <w:t>se sna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hAnsi="Times New Roman" w:cs="Times New Roman"/>
          <w:sz w:val="28"/>
          <w:szCs w:val="28"/>
        </w:rPr>
        <w:t>í být finančně nápomocen, kdy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hAnsi="Times New Roman" w:cs="Times New Roman"/>
          <w:sz w:val="28"/>
          <w:szCs w:val="28"/>
        </w:rPr>
        <w:t xml:space="preserve"> je toho třeba. Investice většinou odpovídají aktuálním potřebám.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Všechny třídy mají nový nábytek a také sociální zařízení jsou obnovena (sociální zařízení pro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>imobilní osoby není).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Obě kmenové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třídy jsou vybaveny interaktivními tabulemi. </w:t>
      </w:r>
    </w:p>
    <w:p w:rsidR="00556B52" w:rsidRPr="002C33D9" w:rsidRDefault="00556B52" w:rsidP="002C33D9">
      <w:pPr>
        <w:pStyle w:val="Bezmez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>V jedné učebně jsou umístěny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osobní počítače, které jsou k dispozici 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>ákům při výuce informatiky. Škola vlastní řadu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33D9">
        <w:rPr>
          <w:rFonts w:ascii="Times New Roman" w:eastAsia="Times New Roman" w:hAnsi="Times New Roman" w:cs="Times New Roman"/>
          <w:sz w:val="28"/>
          <w:szCs w:val="28"/>
        </w:rPr>
        <w:t>tabletů</w:t>
      </w:r>
      <w:proofErr w:type="spellEnd"/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>, vyu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>ívá dataprojektory a další audiovizuální techniku včetně mnoha výukových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programů, které upotřebí 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také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>áci s SVP. V učebnách a také v kabinetu jsou ulo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>eny další</w:t>
      </w:r>
      <w:r w:rsidRPr="002C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učební pomůcky, knihy, texty a učebnice. </w:t>
      </w:r>
    </w:p>
    <w:p w:rsidR="00556B52" w:rsidRPr="002C33D9" w:rsidRDefault="00556B52" w:rsidP="002C33D9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</w:p>
    <w:p w:rsidR="00F006C2" w:rsidRPr="002C33D9" w:rsidRDefault="00556B52" w:rsidP="00F006C2">
      <w:pPr>
        <w:pStyle w:val="Bezmezer"/>
      </w:pPr>
      <w:r w:rsidRPr="00556B52">
        <w:rPr>
          <w:rFonts w:ascii="Times New Roman" w:hAnsi="Times New Roman" w:cs="Times New Roman"/>
          <w:b/>
          <w:sz w:val="28"/>
          <w:szCs w:val="28"/>
        </w:rPr>
        <w:t>3. Charakteristika pedagogického sboru</w:t>
      </w:r>
      <w:r w:rsidRPr="005E3F3B">
        <w:br/>
      </w:r>
      <w:r w:rsidR="00F006C2" w:rsidRPr="00067703">
        <w:rPr>
          <w:rFonts w:ascii="Times New Roman" w:hAnsi="Times New Roman" w:cs="Times New Roman"/>
          <w:sz w:val="28"/>
          <w:szCs w:val="28"/>
        </w:rPr>
        <w:t xml:space="preserve">Pedagogický sbor školy není plně kvalifikovaný (nekvalifikovaní pedagogové si kvalifikaci doplňují). Vedení školy podporuje další vzdělávání všech pedagogů v oblasti inkluze a motivuje je k sebevzdělávání a dalšímu rozvoji. </w:t>
      </w:r>
      <w:r w:rsidRPr="00556B52">
        <w:rPr>
          <w:rFonts w:ascii="Times New Roman" w:hAnsi="Times New Roman" w:cs="Times New Roman"/>
          <w:sz w:val="28"/>
          <w:szCs w:val="28"/>
        </w:rPr>
        <w:t>Pedagogický sbor tvoří čtyři učitelky</w:t>
      </w:r>
      <w:r>
        <w:rPr>
          <w:rFonts w:ascii="Times New Roman" w:hAnsi="Times New Roman" w:cs="Times New Roman"/>
          <w:sz w:val="28"/>
          <w:szCs w:val="28"/>
        </w:rPr>
        <w:t>, dvě vychovatelky</w:t>
      </w:r>
      <w:r w:rsidRPr="00556B52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dvě</w:t>
      </w:r>
      <w:r w:rsidRPr="00556B52">
        <w:rPr>
          <w:rFonts w:ascii="Times New Roman" w:hAnsi="Times New Roman" w:cs="Times New Roman"/>
          <w:sz w:val="28"/>
          <w:szCs w:val="28"/>
        </w:rPr>
        <w:t xml:space="preserve"> asistent</w:t>
      </w:r>
      <w:r>
        <w:rPr>
          <w:rFonts w:ascii="Times New Roman" w:hAnsi="Times New Roman" w:cs="Times New Roman"/>
          <w:sz w:val="28"/>
          <w:szCs w:val="28"/>
        </w:rPr>
        <w:t xml:space="preserve">ky </w:t>
      </w:r>
      <w:r w:rsidRPr="00556B52">
        <w:rPr>
          <w:rFonts w:ascii="Times New Roman" w:hAnsi="Times New Roman" w:cs="Times New Roman"/>
          <w:sz w:val="28"/>
          <w:szCs w:val="28"/>
        </w:rPr>
        <w:t>pedagoga, které mají splněnu zákonem stanovenou potřebnou kvalifikaci. Vedení školy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B52">
        <w:rPr>
          <w:rFonts w:ascii="Times New Roman" w:hAnsi="Times New Roman" w:cs="Times New Roman"/>
          <w:sz w:val="28"/>
          <w:szCs w:val="28"/>
        </w:rPr>
        <w:t>podporuje další vzdělávání pedagogických pracovníků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06C2">
        <w:rPr>
          <w:rFonts w:ascii="Times New Roman" w:hAnsi="Times New Roman" w:cs="Times New Roman"/>
          <w:sz w:val="28"/>
          <w:szCs w:val="28"/>
        </w:rPr>
        <w:t xml:space="preserve"> </w:t>
      </w:r>
      <w:r w:rsidR="00F006C2" w:rsidRPr="00067703">
        <w:rPr>
          <w:rFonts w:ascii="Times New Roman" w:hAnsi="Times New Roman" w:cs="Times New Roman"/>
          <w:sz w:val="28"/>
          <w:szCs w:val="28"/>
        </w:rPr>
        <w:t xml:space="preserve">Ve škole je praktikován ověřený způsob vzájemného přenosu informací a jsou stanovena jasná pravidla pro fungování pedagogického týmu (porady, vzájemné schůzky pedagogů ZŠ a MŠ, přenos informací mailem, osobní setkání, vzájemná pomoc mezi pedagogy, otevřené a vstřícné prostředí ve sborovně…)  </w:t>
      </w:r>
    </w:p>
    <w:p w:rsidR="00F006C2" w:rsidRDefault="00F006C2" w:rsidP="00F00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6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Charakteristika žáků</w:t>
      </w:r>
      <w:r w:rsidRPr="005E3F3B">
        <w:rPr>
          <w:rFonts w:ascii="Times New Roman" w:eastAsia="Times New Roman" w:hAnsi="Times New Roman" w:cs="Times New Roman"/>
          <w:sz w:val="28"/>
          <w:szCs w:val="28"/>
        </w:rPr>
        <w:br/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Základní školu navštěvují </w:t>
      </w:r>
      <w:r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áci místn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spádoví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 a také </w:t>
      </w:r>
      <w:r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áci z</w:t>
      </w:r>
      <w:r>
        <w:rPr>
          <w:rFonts w:ascii="Times New Roman" w:eastAsia="Times New Roman" w:hAnsi="Times New Roman" w:cs="Times New Roman"/>
          <w:sz w:val="28"/>
          <w:szCs w:val="28"/>
        </w:rPr>
        <w:t> nespádových obcí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. Školní docházku zde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absolvují </w:t>
      </w:r>
      <w:r>
        <w:rPr>
          <w:rFonts w:ascii="Times New Roman" w:eastAsia="Times New Roman" w:hAnsi="Times New Roman" w:cs="Times New Roman"/>
          <w:sz w:val="28"/>
          <w:szCs w:val="28"/>
        </w:rPr>
        <w:t>také 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áci se speciálními vzdělávacími potřebami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V ka</w:t>
      </w:r>
      <w:r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dém ročníku je však nějaký </w:t>
      </w:r>
      <w:r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ák s SVP a s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přidělenou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asistentkou pedagoga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Zajímavým fenoménem zejména v poslední době je nárůst počtu dětí z nedalekého města,</w:t>
      </w:r>
      <w:r w:rsidRPr="005E3F3B">
        <w:rPr>
          <w:rFonts w:ascii="Times New Roman" w:eastAsia="Times New Roman" w:hAnsi="Times New Roman" w:cs="Times New Roman"/>
          <w:sz w:val="28"/>
          <w:szCs w:val="28"/>
        </w:rPr>
        <w:br/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které disponuje dvěma základními devítiletými školami i víceletým gymnáziem. </w:t>
      </w:r>
      <w:r w:rsidRPr="005E3F3B">
        <w:rPr>
          <w:rFonts w:ascii="Times New Roman" w:eastAsia="Times New Roman" w:hAnsi="Times New Roman" w:cs="Times New Roman"/>
          <w:sz w:val="28"/>
          <w:szCs w:val="28"/>
        </w:rPr>
        <w:br/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Vedle </w:t>
      </w:r>
      <w:r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áků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s přidělenou asistentkou pedagoga jsou zde další </w:t>
      </w:r>
      <w:r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áci s poruchami učení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kteří mají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podpůrná opatření ni</w:t>
      </w:r>
      <w:r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ších stupňů. </w:t>
      </w:r>
      <w:r>
        <w:rPr>
          <w:rFonts w:ascii="Times New Roman" w:eastAsia="Times New Roman" w:hAnsi="Times New Roman" w:cs="Times New Roman"/>
          <w:sz w:val="28"/>
          <w:szCs w:val="28"/>
        </w:rPr>
        <w:t>V posledních letech došlo k nárůstu žáků s SVP.</w:t>
      </w:r>
    </w:p>
    <w:p w:rsidR="00F006C2" w:rsidRPr="00F006C2" w:rsidRDefault="00F006C2" w:rsidP="00F006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Mezi </w:t>
      </w:r>
      <w:r>
        <w:rPr>
          <w:rFonts w:ascii="Times New Roman" w:eastAsia="Times New Roman" w:hAnsi="Times New Roman" w:cs="Times New Roman"/>
          <w:sz w:val="28"/>
          <w:szCs w:val="28"/>
        </w:rPr>
        <w:t>žáky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 panuje skutečně přátelská atmosféra, a</w:t>
      </w:r>
      <w:r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 na drobné dětské spory, které</w:t>
      </w:r>
      <w:r w:rsidRPr="005E3F3B">
        <w:rPr>
          <w:rFonts w:ascii="Times New Roman" w:eastAsia="Times New Roman" w:hAnsi="Times New Roman" w:cs="Times New Roman"/>
          <w:sz w:val="28"/>
          <w:szCs w:val="28"/>
        </w:rPr>
        <w:br/>
      </w:r>
      <w:r w:rsidRPr="00F006C2">
        <w:rPr>
          <w:rFonts w:ascii="Times New Roman" w:eastAsia="Times New Roman" w:hAnsi="Times New Roman" w:cs="Times New Roman"/>
          <w:sz w:val="28"/>
          <w:szCs w:val="28"/>
        </w:rPr>
        <w:t xml:space="preserve">přirozeně vyplývají z jinakosti různých </w:t>
      </w:r>
      <w:r>
        <w:rPr>
          <w:rFonts w:ascii="Times New Roman" w:eastAsia="Times New Roman" w:hAnsi="Times New Roman" w:cs="Times New Roman"/>
          <w:sz w:val="28"/>
          <w:szCs w:val="28"/>
        </w:rPr>
        <w:t>ž</w:t>
      </w:r>
      <w:r w:rsidRPr="00F006C2">
        <w:rPr>
          <w:rFonts w:ascii="Times New Roman" w:eastAsia="Times New Roman" w:hAnsi="Times New Roman" w:cs="Times New Roman"/>
          <w:sz w:val="28"/>
          <w:szCs w:val="28"/>
        </w:rPr>
        <w:t>áků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703" w:rsidRPr="00067703" w:rsidRDefault="00067703" w:rsidP="00891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F006C2" w:rsidRDefault="00F006C2" w:rsidP="00891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6C2" w:rsidRPr="002C33D9" w:rsidRDefault="00F006C2" w:rsidP="002C33D9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2C33D9">
        <w:rPr>
          <w:rFonts w:ascii="Times New Roman" w:hAnsi="Times New Roman" w:cs="Times New Roman"/>
          <w:b/>
          <w:sz w:val="28"/>
          <w:szCs w:val="28"/>
        </w:rPr>
        <w:t>5. Vztah</w:t>
      </w:r>
      <w:r w:rsidR="002C33D9" w:rsidRPr="002C33D9">
        <w:rPr>
          <w:rFonts w:ascii="Times New Roman" w:hAnsi="Times New Roman" w:cs="Times New Roman"/>
          <w:b/>
          <w:sz w:val="28"/>
          <w:szCs w:val="28"/>
        </w:rPr>
        <w:t xml:space="preserve"> školy se zřizovatelem</w:t>
      </w:r>
      <w:r w:rsidR="008D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6C2">
        <w:br/>
      </w:r>
      <w:r w:rsidRPr="002C33D9">
        <w:rPr>
          <w:rFonts w:ascii="Times New Roman" w:hAnsi="Times New Roman" w:cs="Times New Roman"/>
          <w:sz w:val="28"/>
          <w:szCs w:val="28"/>
        </w:rPr>
        <w:t xml:space="preserve">Škola je </w:t>
      </w:r>
      <w:r w:rsidR="002C33D9" w:rsidRPr="002C33D9">
        <w:rPr>
          <w:rFonts w:ascii="Times New Roman" w:hAnsi="Times New Roman" w:cs="Times New Roman"/>
          <w:sz w:val="28"/>
          <w:szCs w:val="28"/>
        </w:rPr>
        <w:t xml:space="preserve">těsně spojena </w:t>
      </w:r>
      <w:r w:rsidRPr="002C33D9">
        <w:rPr>
          <w:rFonts w:ascii="Times New Roman" w:hAnsi="Times New Roman" w:cs="Times New Roman"/>
          <w:sz w:val="28"/>
          <w:szCs w:val="28"/>
        </w:rPr>
        <w:t>s obcí. Mimo jiné pořádá besídky a divadelní představení, na které zve</w:t>
      </w:r>
      <w:r w:rsidR="002C33D9" w:rsidRPr="002C33D9">
        <w:rPr>
          <w:rFonts w:ascii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hAnsi="Times New Roman" w:cs="Times New Roman"/>
          <w:sz w:val="28"/>
          <w:szCs w:val="28"/>
        </w:rPr>
        <w:t>širokou veřejnost, ta se konají často přímo v místním kulturním domě. Škola se</w:t>
      </w:r>
      <w:r w:rsidR="002C33D9" w:rsidRPr="002C33D9">
        <w:rPr>
          <w:rFonts w:ascii="Times New Roman" w:hAnsi="Times New Roman" w:cs="Times New Roman"/>
          <w:sz w:val="28"/>
          <w:szCs w:val="28"/>
        </w:rPr>
        <w:t xml:space="preserve"> také</w:t>
      </w:r>
      <w:r w:rsidRPr="002C33D9">
        <w:rPr>
          <w:rFonts w:ascii="Times New Roman" w:hAnsi="Times New Roman" w:cs="Times New Roman"/>
          <w:sz w:val="28"/>
          <w:szCs w:val="28"/>
        </w:rPr>
        <w:t xml:space="preserve"> podíl</w:t>
      </w:r>
      <w:r w:rsidR="002C33D9" w:rsidRPr="002C33D9">
        <w:rPr>
          <w:rFonts w:ascii="Times New Roman" w:hAnsi="Times New Roman" w:cs="Times New Roman"/>
          <w:sz w:val="28"/>
          <w:szCs w:val="28"/>
        </w:rPr>
        <w:t>í</w:t>
      </w:r>
      <w:r w:rsidRPr="002C33D9">
        <w:rPr>
          <w:rFonts w:ascii="Times New Roman" w:hAnsi="Times New Roman" w:cs="Times New Roman"/>
          <w:sz w:val="28"/>
          <w:szCs w:val="28"/>
        </w:rPr>
        <w:t xml:space="preserve"> na akcích, které</w:t>
      </w:r>
      <w:r w:rsidR="002C33D9" w:rsidRPr="002C33D9">
        <w:rPr>
          <w:rFonts w:ascii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hAnsi="Times New Roman" w:cs="Times New Roman"/>
          <w:sz w:val="28"/>
          <w:szCs w:val="28"/>
        </w:rPr>
        <w:t>pořádá obec (např. rozsvěcení vánočního stromečku, dobročinný jarmark</w:t>
      </w:r>
      <w:r w:rsidR="002C33D9" w:rsidRPr="002C33D9">
        <w:rPr>
          <w:rFonts w:ascii="Times New Roman" w:hAnsi="Times New Roman" w:cs="Times New Roman"/>
          <w:sz w:val="28"/>
          <w:szCs w:val="28"/>
        </w:rPr>
        <w:t>, srazy rodáků</w:t>
      </w:r>
      <w:r w:rsidRPr="002C33D9">
        <w:rPr>
          <w:rFonts w:ascii="Times New Roman" w:hAnsi="Times New Roman" w:cs="Times New Roman"/>
          <w:sz w:val="28"/>
          <w:szCs w:val="28"/>
        </w:rPr>
        <w:t xml:space="preserve"> aj.).</w:t>
      </w:r>
    </w:p>
    <w:p w:rsidR="00F006C2" w:rsidRDefault="00F006C2" w:rsidP="00891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83" w:rsidRPr="00067703" w:rsidRDefault="00E10583" w:rsidP="00E10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677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D18A0">
        <w:rPr>
          <w:rFonts w:ascii="Times New Roman" w:hAnsi="Times New Roman" w:cs="Times New Roman"/>
          <w:b/>
          <w:bCs/>
          <w:sz w:val="28"/>
          <w:szCs w:val="28"/>
        </w:rPr>
        <w:t>Vztah se z</w:t>
      </w:r>
      <w:r w:rsidRPr="00067703">
        <w:rPr>
          <w:rFonts w:ascii="Times New Roman" w:hAnsi="Times New Roman" w:cs="Times New Roman"/>
          <w:b/>
          <w:bCs/>
          <w:sz w:val="28"/>
          <w:szCs w:val="28"/>
        </w:rPr>
        <w:t>ákonn</w:t>
      </w:r>
      <w:r w:rsidR="008D18A0">
        <w:rPr>
          <w:rFonts w:ascii="Times New Roman" w:hAnsi="Times New Roman" w:cs="Times New Roman"/>
          <w:b/>
          <w:bCs/>
          <w:sz w:val="28"/>
          <w:szCs w:val="28"/>
        </w:rPr>
        <w:t>ými</w:t>
      </w:r>
      <w:r w:rsidRPr="00067703">
        <w:rPr>
          <w:rFonts w:ascii="Times New Roman" w:hAnsi="Times New Roman" w:cs="Times New Roman"/>
          <w:b/>
          <w:bCs/>
          <w:sz w:val="28"/>
          <w:szCs w:val="28"/>
        </w:rPr>
        <w:t xml:space="preserve"> zástupci žáka</w:t>
      </w:r>
    </w:p>
    <w:p w:rsidR="008D18A0" w:rsidRDefault="008D18A0" w:rsidP="00E10583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Zákonným zástupcům </w:t>
      </w:r>
      <w:r w:rsidRPr="002C33D9">
        <w:rPr>
          <w:rFonts w:ascii="Times New Roman" w:hAnsi="Times New Roman" w:cs="Times New Roman"/>
          <w:sz w:val="28"/>
          <w:szCs w:val="28"/>
        </w:rPr>
        <w:t>je umožněna návštěva přímo 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3D9">
        <w:rPr>
          <w:rFonts w:ascii="Times New Roman" w:hAnsi="Times New Roman" w:cs="Times New Roman"/>
          <w:sz w:val="28"/>
          <w:szCs w:val="28"/>
        </w:rPr>
        <w:t>vyučování po dohodě s paní ředitelkou. V době po vyučování je běžné na chodbě školy vidět rodiče, jak hovoří s učiteli.</w:t>
      </w:r>
    </w:p>
    <w:p w:rsidR="00E10583" w:rsidRPr="00694B85" w:rsidRDefault="00E10583" w:rsidP="00E1058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Škola se zákonnými zástupci komunikuje standardní cestou. Pořádá třídní schůzky, pravidelně aktualizuje webové stránky, jejichž prostřednictvím informuje zákonné zástupce žáků o školním dění, realizuje pro veřejnost dny otevřených dveří</w:t>
      </w:r>
      <w:r w:rsidR="008D18A0">
        <w:rPr>
          <w:rFonts w:ascii="Times New Roman" w:hAnsi="Times New Roman" w:cs="Times New Roman"/>
          <w:sz w:val="28"/>
          <w:szCs w:val="28"/>
        </w:rPr>
        <w:t xml:space="preserve"> </w:t>
      </w:r>
      <w:r w:rsidRPr="00694B85">
        <w:rPr>
          <w:rFonts w:ascii="Times New Roman" w:hAnsi="Times New Roman" w:cs="Times New Roman"/>
          <w:sz w:val="28"/>
          <w:szCs w:val="28"/>
        </w:rPr>
        <w:t xml:space="preserve">apod. </w:t>
      </w:r>
      <w:r w:rsidRPr="00694B85">
        <w:rPr>
          <w:rFonts w:ascii="Times New Roman" w:hAnsi="Times New Roman" w:cs="Times New Roman"/>
          <w:bCs/>
          <w:sz w:val="28"/>
          <w:szCs w:val="28"/>
        </w:rPr>
        <w:t>Zákonní zástupci</w:t>
      </w:r>
      <w:r w:rsidRPr="00694B85">
        <w:rPr>
          <w:rFonts w:ascii="Times New Roman" w:hAnsi="Times New Roman" w:cs="Times New Roman"/>
          <w:sz w:val="28"/>
          <w:szCs w:val="28"/>
        </w:rPr>
        <w:t xml:space="preserve"> se účastní řady akcí školy (besídky, výstavy, </w:t>
      </w:r>
      <w:proofErr w:type="gramStart"/>
      <w:r w:rsidRPr="00694B85">
        <w:rPr>
          <w:rFonts w:ascii="Times New Roman" w:hAnsi="Times New Roman" w:cs="Times New Roman"/>
          <w:sz w:val="28"/>
          <w:szCs w:val="28"/>
        </w:rPr>
        <w:t>výlety,</w:t>
      </w:r>
      <w:proofErr w:type="gramEnd"/>
      <w:r w:rsidRPr="00694B85">
        <w:rPr>
          <w:rFonts w:ascii="Times New Roman" w:hAnsi="Times New Roman" w:cs="Times New Roman"/>
          <w:sz w:val="28"/>
          <w:szCs w:val="28"/>
        </w:rPr>
        <w:t xml:space="preserve"> atd.) a mají možnost se podílet na tvorbě jejich programu. Ve vztahu k zákonným zástupcům škola zastává partnerský a otevřený přístup.</w:t>
      </w:r>
    </w:p>
    <w:p w:rsidR="00E10583" w:rsidRPr="00694B85" w:rsidRDefault="00E10583" w:rsidP="00E1058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Přínosná je pro školu činnost Školské rady. Její členové se zajímají o dění ve škole, přicházejí se zajímavými podněty a jsou nápomocni při řešení případných problémů.</w:t>
      </w:r>
    </w:p>
    <w:p w:rsidR="00E10583" w:rsidRDefault="00E10583" w:rsidP="00891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4D2" w:rsidRPr="00067703" w:rsidRDefault="00E10583" w:rsidP="00891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F34D2" w:rsidRPr="00067703">
        <w:rPr>
          <w:rFonts w:ascii="Times New Roman" w:hAnsi="Times New Roman" w:cs="Times New Roman"/>
          <w:b/>
          <w:bCs/>
          <w:sz w:val="28"/>
          <w:szCs w:val="28"/>
        </w:rPr>
        <w:t>. Školní dokumenty ve vztahu k inkluzi</w:t>
      </w:r>
    </w:p>
    <w:p w:rsidR="00D47859" w:rsidRPr="00067703" w:rsidRDefault="00775CD8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b/>
          <w:bCs/>
          <w:sz w:val="28"/>
          <w:szCs w:val="28"/>
        </w:rPr>
        <w:t>Š</w:t>
      </w:r>
      <w:r w:rsidR="00FF34D2" w:rsidRPr="00067703">
        <w:rPr>
          <w:rFonts w:ascii="Times New Roman" w:hAnsi="Times New Roman" w:cs="Times New Roman"/>
          <w:b/>
          <w:bCs/>
          <w:sz w:val="28"/>
          <w:szCs w:val="28"/>
        </w:rPr>
        <w:t>koln</w:t>
      </w:r>
      <w:r w:rsidR="00D47859" w:rsidRPr="00067703">
        <w:rPr>
          <w:rFonts w:ascii="Times New Roman" w:hAnsi="Times New Roman" w:cs="Times New Roman"/>
          <w:b/>
          <w:bCs/>
          <w:sz w:val="28"/>
          <w:szCs w:val="28"/>
        </w:rPr>
        <w:t>í vzdělávací programy</w:t>
      </w:r>
      <w:r w:rsidR="00FF34D2" w:rsidRPr="00067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859" w:rsidRPr="00067703">
        <w:rPr>
          <w:rFonts w:ascii="Times New Roman" w:hAnsi="Times New Roman" w:cs="Times New Roman"/>
          <w:sz w:val="28"/>
          <w:szCs w:val="28"/>
        </w:rPr>
        <w:t>vytváří</w:t>
      </w:r>
      <w:r w:rsidR="00FF34D2" w:rsidRPr="00067703">
        <w:rPr>
          <w:rFonts w:ascii="Times New Roman" w:hAnsi="Times New Roman" w:cs="Times New Roman"/>
          <w:sz w:val="28"/>
          <w:szCs w:val="28"/>
        </w:rPr>
        <w:t xml:space="preserve"> vhodné podmínky pro inkluzi žáků se speciálními vzdělávacími potřebami (SVP). Pro školu je </w:t>
      </w:r>
      <w:r w:rsidR="00891FE0" w:rsidRPr="00067703">
        <w:rPr>
          <w:rFonts w:ascii="Times New Roman" w:hAnsi="Times New Roman" w:cs="Times New Roman"/>
          <w:sz w:val="28"/>
          <w:szCs w:val="28"/>
        </w:rPr>
        <w:t xml:space="preserve">charakteristický partnerský, přátelský a otevřený </w:t>
      </w:r>
      <w:r w:rsidR="00FF34D2" w:rsidRPr="00067703">
        <w:rPr>
          <w:rFonts w:ascii="Times New Roman" w:hAnsi="Times New Roman" w:cs="Times New Roman"/>
          <w:sz w:val="28"/>
          <w:szCs w:val="28"/>
        </w:rPr>
        <w:t>přístup k žákům.</w:t>
      </w:r>
      <w:r w:rsidR="00891FE0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FF34D2" w:rsidRPr="00067703">
        <w:rPr>
          <w:rFonts w:ascii="Times New Roman" w:hAnsi="Times New Roman" w:cs="Times New Roman"/>
          <w:sz w:val="28"/>
          <w:szCs w:val="28"/>
        </w:rPr>
        <w:t>ŠVP</w:t>
      </w:r>
      <w:r w:rsidRPr="00067703">
        <w:rPr>
          <w:rFonts w:ascii="Times New Roman" w:hAnsi="Times New Roman" w:cs="Times New Roman"/>
          <w:sz w:val="28"/>
          <w:szCs w:val="28"/>
        </w:rPr>
        <w:t xml:space="preserve"> ve své </w:t>
      </w:r>
      <w:r w:rsidR="00D47859" w:rsidRPr="00067703">
        <w:rPr>
          <w:rFonts w:ascii="Times New Roman" w:hAnsi="Times New Roman" w:cs="Times New Roman"/>
          <w:sz w:val="28"/>
          <w:szCs w:val="28"/>
        </w:rPr>
        <w:t>příloze</w:t>
      </w:r>
      <w:r w:rsidR="00FF34D2" w:rsidRPr="00067703">
        <w:rPr>
          <w:rFonts w:ascii="Times New Roman" w:hAnsi="Times New Roman" w:cs="Times New Roman"/>
          <w:sz w:val="28"/>
          <w:szCs w:val="28"/>
        </w:rPr>
        <w:t xml:space="preserve"> zpracovává hlavní výchovné a vzdělávací strategie školy při práci se žáky se speciálními</w:t>
      </w:r>
      <w:r w:rsidR="00891FE0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FF34D2" w:rsidRPr="00067703">
        <w:rPr>
          <w:rFonts w:ascii="Times New Roman" w:hAnsi="Times New Roman" w:cs="Times New Roman"/>
          <w:sz w:val="28"/>
          <w:szCs w:val="28"/>
        </w:rPr>
        <w:t>vzdělávacími p</w:t>
      </w:r>
      <w:r w:rsidRPr="00067703">
        <w:rPr>
          <w:rFonts w:ascii="Times New Roman" w:hAnsi="Times New Roman" w:cs="Times New Roman"/>
          <w:sz w:val="28"/>
          <w:szCs w:val="28"/>
        </w:rPr>
        <w:t>otřebami</w:t>
      </w:r>
      <w:r w:rsidR="00D47859" w:rsidRPr="00067703">
        <w:rPr>
          <w:rFonts w:ascii="Times New Roman" w:hAnsi="Times New Roman" w:cs="Times New Roman"/>
          <w:sz w:val="28"/>
          <w:szCs w:val="28"/>
        </w:rPr>
        <w:t>.</w:t>
      </w:r>
      <w:r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FF34D2" w:rsidRPr="00067703">
        <w:rPr>
          <w:rFonts w:ascii="Times New Roman" w:hAnsi="Times New Roman" w:cs="Times New Roman"/>
          <w:sz w:val="28"/>
          <w:szCs w:val="28"/>
        </w:rPr>
        <w:t>Díky svému kvalitnímu rozpracování poskytuje pedagogickým pracovníkům dobrou oporu v práci s těmito žáky. Škola klade důraz na</w:t>
      </w:r>
      <w:r w:rsidR="00891FE0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FF34D2" w:rsidRPr="00067703">
        <w:rPr>
          <w:rFonts w:ascii="Times New Roman" w:hAnsi="Times New Roman" w:cs="Times New Roman"/>
          <w:sz w:val="28"/>
          <w:szCs w:val="28"/>
        </w:rPr>
        <w:t xml:space="preserve">průběžné zařazování prvků multikulturní výchovy do výuky </w:t>
      </w:r>
      <w:r w:rsidR="00D47859" w:rsidRPr="00067703">
        <w:rPr>
          <w:rFonts w:ascii="Times New Roman" w:hAnsi="Times New Roman" w:cs="Times New Roman"/>
          <w:sz w:val="28"/>
          <w:szCs w:val="28"/>
        </w:rPr>
        <w:t>a na</w:t>
      </w:r>
      <w:r w:rsidR="00891FE0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FF34D2" w:rsidRPr="00067703">
        <w:rPr>
          <w:rFonts w:ascii="Times New Roman" w:hAnsi="Times New Roman" w:cs="Times New Roman"/>
          <w:sz w:val="28"/>
          <w:szCs w:val="28"/>
        </w:rPr>
        <w:t>praktickou aplikaci školních</w:t>
      </w:r>
      <w:r w:rsidR="00891FE0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FF34D2" w:rsidRPr="00067703">
        <w:rPr>
          <w:rFonts w:ascii="Times New Roman" w:hAnsi="Times New Roman" w:cs="Times New Roman"/>
          <w:sz w:val="28"/>
          <w:szCs w:val="28"/>
        </w:rPr>
        <w:t>vědomostí a na směřování k budoucímu pracovnímu uplatnění a celkovému zařazení do společnosti.</w:t>
      </w:r>
      <w:r w:rsidR="00891FE0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FF34D2" w:rsidRPr="00067703">
        <w:rPr>
          <w:rFonts w:ascii="Times New Roman" w:hAnsi="Times New Roman" w:cs="Times New Roman"/>
          <w:sz w:val="28"/>
          <w:szCs w:val="28"/>
        </w:rPr>
        <w:t xml:space="preserve">Spolu s orientací na </w:t>
      </w:r>
      <w:r w:rsidR="00FF34D2" w:rsidRPr="00067703">
        <w:rPr>
          <w:rFonts w:ascii="Times New Roman" w:hAnsi="Times New Roman" w:cs="Times New Roman"/>
          <w:sz w:val="28"/>
          <w:szCs w:val="28"/>
        </w:rPr>
        <w:lastRenderedPageBreak/>
        <w:t xml:space="preserve">všestranný rozvoj žáka program pomáhá poskytnout žákům otevřené </w:t>
      </w:r>
      <w:proofErr w:type="spellStart"/>
      <w:r w:rsidR="00FF34D2" w:rsidRPr="00067703">
        <w:rPr>
          <w:rFonts w:ascii="Times New Roman" w:hAnsi="Times New Roman" w:cs="Times New Roman"/>
          <w:sz w:val="28"/>
          <w:szCs w:val="28"/>
        </w:rPr>
        <w:t>proinkluzivní</w:t>
      </w:r>
      <w:proofErr w:type="spellEnd"/>
      <w:r w:rsidR="00891FE0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FF34D2" w:rsidRPr="00067703">
        <w:rPr>
          <w:rFonts w:ascii="Times New Roman" w:hAnsi="Times New Roman" w:cs="Times New Roman"/>
          <w:sz w:val="28"/>
          <w:szCs w:val="28"/>
        </w:rPr>
        <w:t>prostředí.</w:t>
      </w:r>
    </w:p>
    <w:p w:rsidR="00891FE0" w:rsidRPr="00067703" w:rsidRDefault="00891FE0" w:rsidP="00B30801">
      <w:pPr>
        <w:pStyle w:val="Bezmezer"/>
      </w:pPr>
      <w:r w:rsidRPr="00B30801">
        <w:rPr>
          <w:rFonts w:ascii="Times New Roman" w:hAnsi="Times New Roman" w:cs="Times New Roman"/>
          <w:b/>
          <w:bCs/>
          <w:sz w:val="28"/>
          <w:szCs w:val="28"/>
        </w:rPr>
        <w:t>Školní řád ZŠ</w:t>
      </w:r>
      <w:r w:rsidR="00775CD8" w:rsidRPr="00B30801">
        <w:rPr>
          <w:rFonts w:ascii="Times New Roman" w:hAnsi="Times New Roman" w:cs="Times New Roman"/>
          <w:b/>
          <w:bCs/>
          <w:sz w:val="28"/>
          <w:szCs w:val="28"/>
        </w:rPr>
        <w:t xml:space="preserve"> a MŠ</w:t>
      </w:r>
      <w:r w:rsidRPr="00B30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859" w:rsidRPr="00B30801">
        <w:rPr>
          <w:rFonts w:ascii="Times New Roman" w:hAnsi="Times New Roman" w:cs="Times New Roman"/>
          <w:b/>
          <w:bCs/>
          <w:sz w:val="28"/>
          <w:szCs w:val="28"/>
        </w:rPr>
        <w:t>Lukov</w:t>
      </w:r>
      <w:r w:rsidRPr="00B308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801">
        <w:rPr>
          <w:rFonts w:ascii="Times New Roman" w:hAnsi="Times New Roman" w:cs="Times New Roman"/>
          <w:sz w:val="28"/>
          <w:szCs w:val="28"/>
        </w:rPr>
        <w:t>se zaměřuje na schopnost vzájemné spolupráce, tolerance a pochopení pro individuální potřeby a zvláštnosti. Vychází z partnerského přístupu k žáků</w:t>
      </w:r>
      <w:r w:rsidR="00C94013" w:rsidRPr="00B30801">
        <w:rPr>
          <w:rFonts w:ascii="Times New Roman" w:hAnsi="Times New Roman" w:cs="Times New Roman"/>
          <w:sz w:val="28"/>
          <w:szCs w:val="28"/>
        </w:rPr>
        <w:t>m</w:t>
      </w:r>
      <w:r w:rsidRPr="00B30801">
        <w:rPr>
          <w:rFonts w:ascii="Times New Roman" w:hAnsi="Times New Roman" w:cs="Times New Roman"/>
          <w:sz w:val="28"/>
          <w:szCs w:val="28"/>
        </w:rPr>
        <w:t xml:space="preserve"> praktikovaného ve škole</w:t>
      </w:r>
      <w:r w:rsidRPr="00067703">
        <w:t>.</w:t>
      </w:r>
    </w:p>
    <w:p w:rsidR="00067703" w:rsidRDefault="00067703" w:rsidP="003A0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CB3" w:rsidRPr="00067703" w:rsidRDefault="00891FE0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b/>
          <w:bCs/>
          <w:sz w:val="28"/>
          <w:szCs w:val="28"/>
        </w:rPr>
        <w:t xml:space="preserve">Minimální preventivní program </w:t>
      </w:r>
      <w:r w:rsidRPr="00067703">
        <w:rPr>
          <w:rFonts w:ascii="Times New Roman" w:hAnsi="Times New Roman" w:cs="Times New Roman"/>
          <w:sz w:val="28"/>
          <w:szCs w:val="28"/>
        </w:rPr>
        <w:t xml:space="preserve">školy svou povahou podporuje vytváření vhodných podmínek pro inkluzi. </w:t>
      </w:r>
    </w:p>
    <w:p w:rsidR="005732DD" w:rsidRPr="00067703" w:rsidRDefault="00891FE0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sz w:val="28"/>
          <w:szCs w:val="28"/>
        </w:rPr>
        <w:t xml:space="preserve">Jednotlivé postupy řešení </w:t>
      </w:r>
      <w:r w:rsidR="005B0CB3" w:rsidRPr="00067703">
        <w:rPr>
          <w:rFonts w:ascii="Times New Roman" w:hAnsi="Times New Roman" w:cs="Times New Roman"/>
          <w:sz w:val="28"/>
          <w:szCs w:val="28"/>
        </w:rPr>
        <w:t>možných problémů, popř. přestupků jso</w:t>
      </w:r>
      <w:r w:rsidRPr="00067703">
        <w:rPr>
          <w:rFonts w:ascii="Times New Roman" w:hAnsi="Times New Roman" w:cs="Times New Roman"/>
          <w:sz w:val="28"/>
          <w:szCs w:val="28"/>
        </w:rPr>
        <w:t>u uvedeny stručně v</w:t>
      </w:r>
      <w:r w:rsidR="005B0CB3" w:rsidRPr="00067703">
        <w:rPr>
          <w:rFonts w:ascii="Times New Roman" w:hAnsi="Times New Roman" w:cs="Times New Roman"/>
          <w:sz w:val="28"/>
          <w:szCs w:val="28"/>
        </w:rPr>
        <w:t> </w:t>
      </w:r>
      <w:r w:rsidRPr="00067703">
        <w:rPr>
          <w:rFonts w:ascii="Times New Roman" w:hAnsi="Times New Roman" w:cs="Times New Roman"/>
          <w:sz w:val="28"/>
          <w:szCs w:val="28"/>
        </w:rPr>
        <w:t>samotném</w:t>
      </w:r>
      <w:r w:rsidR="005B0CB3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Pr="00067703">
        <w:rPr>
          <w:rFonts w:ascii="Times New Roman" w:hAnsi="Times New Roman" w:cs="Times New Roman"/>
          <w:sz w:val="28"/>
          <w:szCs w:val="28"/>
        </w:rPr>
        <w:t>dokumentu, resp. v</w:t>
      </w:r>
      <w:r w:rsidR="005B0CB3" w:rsidRPr="00067703">
        <w:rPr>
          <w:rFonts w:ascii="Times New Roman" w:hAnsi="Times New Roman" w:cs="Times New Roman"/>
          <w:sz w:val="28"/>
          <w:szCs w:val="28"/>
        </w:rPr>
        <w:t> </w:t>
      </w:r>
      <w:r w:rsidRPr="00067703">
        <w:rPr>
          <w:rFonts w:ascii="Times New Roman" w:hAnsi="Times New Roman" w:cs="Times New Roman"/>
          <w:sz w:val="28"/>
          <w:szCs w:val="28"/>
        </w:rPr>
        <w:t>příloze</w:t>
      </w:r>
      <w:r w:rsidR="005B0CB3" w:rsidRPr="00067703">
        <w:rPr>
          <w:rFonts w:ascii="Times New Roman" w:hAnsi="Times New Roman" w:cs="Times New Roman"/>
          <w:sz w:val="28"/>
          <w:szCs w:val="28"/>
        </w:rPr>
        <w:t xml:space="preserve"> s názvem </w:t>
      </w:r>
      <w:r w:rsidR="00D47859" w:rsidRPr="00067703">
        <w:rPr>
          <w:rFonts w:ascii="Times New Roman" w:hAnsi="Times New Roman" w:cs="Times New Roman"/>
          <w:b/>
          <w:sz w:val="28"/>
          <w:szCs w:val="28"/>
        </w:rPr>
        <w:t>Krizový plán školy</w:t>
      </w:r>
      <w:r w:rsidR="005B0CB3" w:rsidRPr="00067703">
        <w:rPr>
          <w:rFonts w:ascii="Times New Roman" w:hAnsi="Times New Roman" w:cs="Times New Roman"/>
          <w:b/>
          <w:sz w:val="28"/>
          <w:szCs w:val="28"/>
        </w:rPr>
        <w:t>.</w:t>
      </w:r>
      <w:r w:rsidRPr="00067703">
        <w:rPr>
          <w:rFonts w:ascii="Times New Roman" w:hAnsi="Times New Roman" w:cs="Times New Roman"/>
          <w:sz w:val="28"/>
          <w:szCs w:val="28"/>
        </w:rPr>
        <w:t xml:space="preserve"> Kromě samotného preventivního programu je důraz kladen na osvojení</w:t>
      </w:r>
      <w:r w:rsidR="005B0CB3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Pr="00067703">
        <w:rPr>
          <w:rFonts w:ascii="Times New Roman" w:hAnsi="Times New Roman" w:cs="Times New Roman"/>
          <w:sz w:val="28"/>
          <w:szCs w:val="28"/>
        </w:rPr>
        <w:t>sociálních dovedností, které značně přispívají k prevenci sociálně patologických jevů a celou problematiku</w:t>
      </w:r>
      <w:r w:rsidR="005B0CB3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Pr="00067703">
        <w:rPr>
          <w:rFonts w:ascii="Times New Roman" w:hAnsi="Times New Roman" w:cs="Times New Roman"/>
          <w:sz w:val="28"/>
          <w:szCs w:val="28"/>
        </w:rPr>
        <w:t xml:space="preserve">uvádějí do kontextu všech souvislostí. </w:t>
      </w:r>
    </w:p>
    <w:p w:rsidR="00B41BE3" w:rsidRPr="00067703" w:rsidRDefault="005732DD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sz w:val="28"/>
          <w:szCs w:val="28"/>
        </w:rPr>
        <w:t xml:space="preserve">V oblasti protidrogové prevence škola spolupracuje s Pedagogicko-psychologickou poradnou </w:t>
      </w:r>
      <w:r w:rsidR="00D47859" w:rsidRPr="00067703">
        <w:rPr>
          <w:rFonts w:ascii="Times New Roman" w:hAnsi="Times New Roman" w:cs="Times New Roman"/>
          <w:sz w:val="28"/>
          <w:szCs w:val="28"/>
        </w:rPr>
        <w:t>Mor. Budějovice.</w:t>
      </w:r>
      <w:r w:rsidRPr="00067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C1A" w:rsidRPr="00067703" w:rsidRDefault="00F52C1A" w:rsidP="00160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6D" w:rsidRPr="00067703" w:rsidRDefault="00E10583" w:rsidP="00160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00A6D" w:rsidRPr="00067703">
        <w:rPr>
          <w:rFonts w:ascii="Times New Roman" w:hAnsi="Times New Roman" w:cs="Times New Roman"/>
          <w:b/>
          <w:bCs/>
          <w:sz w:val="28"/>
          <w:szCs w:val="28"/>
        </w:rPr>
        <w:t xml:space="preserve">. Poradenské služby </w:t>
      </w:r>
      <w:r w:rsidR="00453FAF" w:rsidRPr="00067703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="00300A6D" w:rsidRPr="00067703">
        <w:rPr>
          <w:rFonts w:ascii="Times New Roman" w:hAnsi="Times New Roman" w:cs="Times New Roman"/>
          <w:b/>
          <w:bCs/>
          <w:sz w:val="28"/>
          <w:szCs w:val="28"/>
        </w:rPr>
        <w:t>škole</w:t>
      </w:r>
    </w:p>
    <w:p w:rsidR="00300A6D" w:rsidRPr="00067703" w:rsidRDefault="00300A6D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b/>
          <w:sz w:val="28"/>
          <w:szCs w:val="28"/>
        </w:rPr>
        <w:t xml:space="preserve">Škola spolupracuje s </w:t>
      </w:r>
      <w:proofErr w:type="spellStart"/>
      <w:r w:rsidRPr="00067703">
        <w:rPr>
          <w:rFonts w:ascii="Times New Roman" w:hAnsi="Times New Roman" w:cs="Times New Roman"/>
          <w:b/>
          <w:sz w:val="28"/>
          <w:szCs w:val="28"/>
        </w:rPr>
        <w:t>Pedagogicko</w:t>
      </w:r>
      <w:proofErr w:type="spellEnd"/>
      <w:r w:rsidRPr="00067703">
        <w:rPr>
          <w:rFonts w:ascii="Times New Roman" w:hAnsi="Times New Roman" w:cs="Times New Roman"/>
          <w:b/>
          <w:sz w:val="28"/>
          <w:szCs w:val="28"/>
        </w:rPr>
        <w:t xml:space="preserve"> - psychologickou poradnou </w:t>
      </w:r>
      <w:r w:rsidR="00B859BC" w:rsidRPr="00067703">
        <w:rPr>
          <w:rFonts w:ascii="Times New Roman" w:hAnsi="Times New Roman" w:cs="Times New Roman"/>
          <w:b/>
          <w:sz w:val="28"/>
          <w:szCs w:val="28"/>
        </w:rPr>
        <w:t>Mor. Budějovice.</w:t>
      </w:r>
      <w:r w:rsidRPr="00067703">
        <w:rPr>
          <w:rFonts w:ascii="Times New Roman" w:hAnsi="Times New Roman" w:cs="Times New Roman"/>
          <w:sz w:val="28"/>
          <w:szCs w:val="28"/>
        </w:rPr>
        <w:t xml:space="preserve"> Všichni pracovníci </w:t>
      </w:r>
      <w:r w:rsidR="00994A65" w:rsidRPr="00067703">
        <w:rPr>
          <w:rFonts w:ascii="Times New Roman" w:hAnsi="Times New Roman" w:cs="Times New Roman"/>
          <w:sz w:val="28"/>
          <w:szCs w:val="28"/>
        </w:rPr>
        <w:t xml:space="preserve">PPP </w:t>
      </w:r>
      <w:r w:rsidRPr="00067703">
        <w:rPr>
          <w:rFonts w:ascii="Times New Roman" w:hAnsi="Times New Roman" w:cs="Times New Roman"/>
          <w:sz w:val="28"/>
          <w:szCs w:val="28"/>
        </w:rPr>
        <w:t xml:space="preserve">jsou profesionálové a velmi ochotně a vstřícně pomáhají řešit aktuální a akutní problémy žáků </w:t>
      </w:r>
      <w:proofErr w:type="gramStart"/>
      <w:r w:rsidRPr="00067703">
        <w:rPr>
          <w:rFonts w:ascii="Times New Roman" w:hAnsi="Times New Roman" w:cs="Times New Roman"/>
          <w:sz w:val="28"/>
          <w:szCs w:val="28"/>
        </w:rPr>
        <w:t>i</w:t>
      </w:r>
      <w:r w:rsidR="00F15A29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Pr="00067703">
        <w:rPr>
          <w:rFonts w:ascii="Times New Roman" w:hAnsi="Times New Roman" w:cs="Times New Roman"/>
          <w:sz w:val="28"/>
          <w:szCs w:val="28"/>
        </w:rPr>
        <w:t xml:space="preserve"> jejich</w:t>
      </w:r>
      <w:proofErr w:type="gramEnd"/>
      <w:r w:rsidR="002440FC" w:rsidRPr="00067703">
        <w:rPr>
          <w:rFonts w:ascii="Times New Roman" w:hAnsi="Times New Roman" w:cs="Times New Roman"/>
          <w:sz w:val="28"/>
          <w:szCs w:val="28"/>
        </w:rPr>
        <w:t xml:space="preserve"> ZZ</w:t>
      </w:r>
      <w:r w:rsidRPr="00067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A6D" w:rsidRPr="00067703" w:rsidRDefault="00300A6D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sz w:val="28"/>
          <w:szCs w:val="28"/>
        </w:rPr>
        <w:t xml:space="preserve">Rovněž </w:t>
      </w:r>
      <w:r w:rsidRPr="00067703">
        <w:rPr>
          <w:rFonts w:ascii="Times New Roman" w:hAnsi="Times New Roman" w:cs="Times New Roman"/>
          <w:b/>
          <w:sz w:val="28"/>
          <w:szCs w:val="28"/>
        </w:rPr>
        <w:t>spolupracuje se Speciálně pedagogickým centrem v</w:t>
      </w:r>
      <w:r w:rsidR="00B859BC" w:rsidRPr="00067703">
        <w:rPr>
          <w:rFonts w:ascii="Times New Roman" w:hAnsi="Times New Roman" w:cs="Times New Roman"/>
          <w:b/>
          <w:sz w:val="28"/>
          <w:szCs w:val="28"/>
        </w:rPr>
        <w:t xml:space="preserve"> Jihlavě</w:t>
      </w:r>
      <w:r w:rsidRPr="000677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05E0" w:rsidRPr="00067703">
        <w:rPr>
          <w:rFonts w:ascii="Times New Roman" w:hAnsi="Times New Roman" w:cs="Times New Roman"/>
          <w:sz w:val="28"/>
          <w:szCs w:val="28"/>
        </w:rPr>
        <w:t xml:space="preserve">jejíž pracovníci pravidelně navštěvují </w:t>
      </w:r>
      <w:proofErr w:type="gramStart"/>
      <w:r w:rsidR="007F05E0" w:rsidRPr="00067703">
        <w:rPr>
          <w:rFonts w:ascii="Times New Roman" w:hAnsi="Times New Roman" w:cs="Times New Roman"/>
          <w:sz w:val="28"/>
          <w:szCs w:val="28"/>
        </w:rPr>
        <w:t xml:space="preserve">naši </w:t>
      </w:r>
      <w:r w:rsidR="00F15A29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7F05E0" w:rsidRPr="00067703">
        <w:rPr>
          <w:rFonts w:ascii="Times New Roman" w:hAnsi="Times New Roman" w:cs="Times New Roman"/>
          <w:sz w:val="28"/>
          <w:szCs w:val="28"/>
        </w:rPr>
        <w:t>školu</w:t>
      </w:r>
      <w:proofErr w:type="gramEnd"/>
      <w:r w:rsidR="007F05E0" w:rsidRPr="00067703">
        <w:rPr>
          <w:rFonts w:ascii="Times New Roman" w:hAnsi="Times New Roman" w:cs="Times New Roman"/>
          <w:sz w:val="28"/>
          <w:szCs w:val="28"/>
        </w:rPr>
        <w:t xml:space="preserve">  na konzultacích.</w:t>
      </w:r>
    </w:p>
    <w:p w:rsidR="001F0AD4" w:rsidRPr="00067703" w:rsidRDefault="00B859BC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b/>
          <w:sz w:val="28"/>
          <w:szCs w:val="28"/>
        </w:rPr>
        <w:t>Spolupracujeme také</w:t>
      </w:r>
      <w:r w:rsidR="00300A6D" w:rsidRPr="00067703">
        <w:rPr>
          <w:rFonts w:ascii="Times New Roman" w:hAnsi="Times New Roman" w:cs="Times New Roman"/>
          <w:b/>
          <w:sz w:val="28"/>
          <w:szCs w:val="28"/>
        </w:rPr>
        <w:t xml:space="preserve"> s orgánem sociálně-právní ochrany dětí (OSPOD</w:t>
      </w:r>
      <w:r w:rsidRPr="00067703">
        <w:rPr>
          <w:rFonts w:ascii="Times New Roman" w:hAnsi="Times New Roman" w:cs="Times New Roman"/>
          <w:b/>
          <w:sz w:val="28"/>
          <w:szCs w:val="28"/>
        </w:rPr>
        <w:t xml:space="preserve">) Mor. Budějovice, </w:t>
      </w:r>
      <w:r w:rsidRPr="00067703">
        <w:rPr>
          <w:rFonts w:ascii="Times New Roman" w:hAnsi="Times New Roman" w:cs="Times New Roman"/>
          <w:sz w:val="28"/>
          <w:szCs w:val="28"/>
        </w:rPr>
        <w:t>jehož</w:t>
      </w:r>
      <w:r w:rsidR="007F05E0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Pr="00067703">
        <w:rPr>
          <w:rFonts w:ascii="Times New Roman" w:hAnsi="Times New Roman" w:cs="Times New Roman"/>
          <w:sz w:val="28"/>
          <w:szCs w:val="28"/>
        </w:rPr>
        <w:t xml:space="preserve">pracovníci </w:t>
      </w:r>
      <w:r w:rsidR="007F05E0" w:rsidRPr="00067703">
        <w:rPr>
          <w:rFonts w:ascii="Times New Roman" w:hAnsi="Times New Roman" w:cs="Times New Roman"/>
          <w:sz w:val="28"/>
          <w:szCs w:val="28"/>
        </w:rPr>
        <w:t>nám pomáhají s řešením některých složitějších problémů, hl. při komunikaci s</w:t>
      </w:r>
      <w:r w:rsidR="00FB61DA" w:rsidRPr="00067703">
        <w:rPr>
          <w:rFonts w:ascii="Times New Roman" w:hAnsi="Times New Roman" w:cs="Times New Roman"/>
          <w:sz w:val="28"/>
          <w:szCs w:val="28"/>
        </w:rPr>
        <w:t>e zákonnými zástupci</w:t>
      </w:r>
      <w:r w:rsidR="00F15A29" w:rsidRPr="00067703">
        <w:rPr>
          <w:rFonts w:ascii="Times New Roman" w:hAnsi="Times New Roman" w:cs="Times New Roman"/>
          <w:sz w:val="28"/>
          <w:szCs w:val="28"/>
        </w:rPr>
        <w:t xml:space="preserve"> a v otázkách klimatu tříd</w:t>
      </w:r>
      <w:r w:rsidR="001B416B" w:rsidRPr="00067703">
        <w:rPr>
          <w:rFonts w:ascii="Times New Roman" w:hAnsi="Times New Roman" w:cs="Times New Roman"/>
          <w:sz w:val="28"/>
          <w:szCs w:val="28"/>
        </w:rPr>
        <w:t>.</w:t>
      </w:r>
    </w:p>
    <w:p w:rsidR="00FB61DA" w:rsidRPr="00067703" w:rsidRDefault="00FB61DA" w:rsidP="00FB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E5" w:rsidRPr="00067703" w:rsidRDefault="00E10583" w:rsidP="00160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677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058E5" w:rsidRPr="00067703">
        <w:rPr>
          <w:rFonts w:ascii="Times New Roman" w:hAnsi="Times New Roman" w:cs="Times New Roman"/>
          <w:b/>
          <w:bCs/>
          <w:sz w:val="28"/>
          <w:szCs w:val="28"/>
        </w:rPr>
        <w:t>Pedagogická diagnostika</w:t>
      </w:r>
    </w:p>
    <w:p w:rsidR="0001195F" w:rsidRPr="00067703" w:rsidRDefault="00F058E5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sz w:val="28"/>
          <w:szCs w:val="28"/>
        </w:rPr>
        <w:t>Během výchovně vzdělávacího procesu poznává pedagog žáka detailněji v</w:t>
      </w:r>
      <w:r w:rsidR="00B859BC" w:rsidRPr="00067703">
        <w:rPr>
          <w:rFonts w:ascii="Times New Roman" w:hAnsi="Times New Roman" w:cs="Times New Roman"/>
          <w:sz w:val="28"/>
          <w:szCs w:val="28"/>
        </w:rPr>
        <w:t> </w:t>
      </w:r>
      <w:r w:rsidRPr="00067703">
        <w:rPr>
          <w:rFonts w:ascii="Times New Roman" w:hAnsi="Times New Roman" w:cs="Times New Roman"/>
          <w:sz w:val="28"/>
          <w:szCs w:val="28"/>
        </w:rPr>
        <w:t>nejrůznějších</w:t>
      </w:r>
      <w:r w:rsidR="00B859BC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="00235B00" w:rsidRPr="00067703">
        <w:rPr>
          <w:rFonts w:ascii="Times New Roman" w:hAnsi="Times New Roman" w:cs="Times New Roman"/>
          <w:sz w:val="28"/>
          <w:szCs w:val="28"/>
        </w:rPr>
        <w:t>s</w:t>
      </w:r>
      <w:r w:rsidRPr="00067703">
        <w:rPr>
          <w:rFonts w:ascii="Times New Roman" w:hAnsi="Times New Roman" w:cs="Times New Roman"/>
          <w:sz w:val="28"/>
          <w:szCs w:val="28"/>
        </w:rPr>
        <w:t xml:space="preserve">ituacích, tj. během výuky i mimo ni. Mezi nejčastější metody pedagogické diagnostiky patří pozorování, rozhovor se žákem, rozbor prací žáka, testy vědomostí, analýza pedagogické dokumentace, atd. V odůvodněných případech </w:t>
      </w:r>
      <w:r w:rsidR="00511BDD" w:rsidRPr="00067703">
        <w:rPr>
          <w:rFonts w:ascii="Times New Roman" w:hAnsi="Times New Roman" w:cs="Times New Roman"/>
          <w:sz w:val="28"/>
          <w:szCs w:val="28"/>
        </w:rPr>
        <w:t xml:space="preserve">vypracujeme plán pedagogické podpory a následně v odůvodněných případech </w:t>
      </w:r>
      <w:r w:rsidRPr="00067703">
        <w:rPr>
          <w:rFonts w:ascii="Times New Roman" w:hAnsi="Times New Roman" w:cs="Times New Roman"/>
          <w:sz w:val="28"/>
          <w:szCs w:val="28"/>
        </w:rPr>
        <w:t>odesíláme žáky k vyšetření do PPP k určení přesné diagnózy žáka.</w:t>
      </w:r>
      <w:r w:rsidR="00A9670B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Pr="00067703">
        <w:rPr>
          <w:rFonts w:ascii="Times New Roman" w:hAnsi="Times New Roman" w:cs="Times New Roman"/>
          <w:sz w:val="28"/>
          <w:szCs w:val="28"/>
        </w:rPr>
        <w:t>Pedagogové spolupracují se zmíněnými pracovišti a uplatňují vůči žákům se SVP jednotný</w:t>
      </w:r>
      <w:r w:rsidR="00A9670B" w:rsidRPr="00067703">
        <w:rPr>
          <w:rFonts w:ascii="Times New Roman" w:hAnsi="Times New Roman" w:cs="Times New Roman"/>
          <w:sz w:val="28"/>
          <w:szCs w:val="28"/>
        </w:rPr>
        <w:t xml:space="preserve"> </w:t>
      </w:r>
      <w:r w:rsidRPr="00067703">
        <w:rPr>
          <w:rFonts w:ascii="Times New Roman" w:hAnsi="Times New Roman" w:cs="Times New Roman"/>
          <w:sz w:val="28"/>
          <w:szCs w:val="28"/>
        </w:rPr>
        <w:t xml:space="preserve">postup za účelem kompenzace jejich potíží. </w:t>
      </w:r>
    </w:p>
    <w:p w:rsidR="00B859BC" w:rsidRDefault="00B859BC" w:rsidP="00B859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614" w:rsidRPr="00067703" w:rsidRDefault="00E10583" w:rsidP="008F3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67703">
        <w:rPr>
          <w:rFonts w:ascii="Times New Roman" w:hAnsi="Times New Roman" w:cs="Times New Roman"/>
          <w:b/>
          <w:sz w:val="28"/>
          <w:szCs w:val="28"/>
        </w:rPr>
        <w:t>. Vzdělávání žáků se SVP</w:t>
      </w:r>
    </w:p>
    <w:p w:rsidR="004E5614" w:rsidRPr="00067703" w:rsidRDefault="004E5614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sz w:val="28"/>
          <w:szCs w:val="28"/>
        </w:rPr>
        <w:t xml:space="preserve">Žákem se speciálními vzdělávacími potřebami je žák, který k naplnění svých vzdělávacích možností nebo k uplatnění a užívání svých práv na rovnoprávném základě s ostatními potřebuje poskytnutí podpůrných opatření. Tito žáci mají právo na bezplatné poskytování </w:t>
      </w:r>
      <w:r w:rsidRPr="00067703">
        <w:rPr>
          <w:rFonts w:ascii="Times New Roman" w:hAnsi="Times New Roman" w:cs="Times New Roman"/>
          <w:sz w:val="28"/>
          <w:szCs w:val="28"/>
        </w:rPr>
        <w:lastRenderedPageBreak/>
        <w:t xml:space="preserve">podpůrných opatření z výčtu uvedeného v § 16 školského zákona. Podpůrná opatření realizuje škola. </w:t>
      </w:r>
    </w:p>
    <w:p w:rsidR="004E5614" w:rsidRPr="00067703" w:rsidRDefault="004E5614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E5614" w:rsidRPr="00067703" w:rsidRDefault="004E5614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sz w:val="28"/>
          <w:szCs w:val="28"/>
        </w:rPr>
        <w:t xml:space="preserve">Podpůrná opatření se podle organizační, pedagogické a finanční náročnosti člení do pěti stupňů. Podpůrná opatření prvního stupně uplatňuje škola i bez doporučení školského poradenského zařízení (ŠPZ) na základě plánu pedagogické podpory (PLPP). Podpůrná opatření druhého až pátého stupně lze uplatnit pouze s doporučením ŠPZ. Začlenění podpůrných opatření do jednotlivých stupňů stanoví Příloha č. 1 vyhlášky č. 27/2016 Sb., ve znění pozdějších předpisů. </w:t>
      </w:r>
    </w:p>
    <w:p w:rsidR="004E5614" w:rsidRDefault="004E5614" w:rsidP="008F3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14" w:rsidRPr="00067703" w:rsidRDefault="002C33D9" w:rsidP="008F3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0583">
        <w:rPr>
          <w:rFonts w:ascii="Times New Roman" w:hAnsi="Times New Roman" w:cs="Times New Roman"/>
          <w:b/>
          <w:sz w:val="28"/>
          <w:szCs w:val="28"/>
        </w:rPr>
        <w:t>1</w:t>
      </w:r>
      <w:r w:rsidR="00067703">
        <w:rPr>
          <w:rFonts w:ascii="Times New Roman" w:hAnsi="Times New Roman" w:cs="Times New Roman"/>
          <w:b/>
          <w:sz w:val="28"/>
          <w:szCs w:val="28"/>
        </w:rPr>
        <w:t xml:space="preserve">. Systém péče o žáky s přiznaným podpůrnými opatřeními  </w:t>
      </w:r>
    </w:p>
    <w:p w:rsidR="004E5614" w:rsidRPr="00067703" w:rsidRDefault="004E5614" w:rsidP="00067703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067703">
        <w:rPr>
          <w:rFonts w:ascii="Times New Roman" w:hAnsi="Times New Roman" w:cs="Times New Roman"/>
          <w:i/>
          <w:sz w:val="28"/>
          <w:szCs w:val="28"/>
        </w:rPr>
        <w:t>Tvorba, realizace a vyhodnocování PLPP a IVP je u těchto žáků prováděna na základě pokynu ředitele školy a za spolupráce s výchovným poradcem</w:t>
      </w:r>
      <w:r w:rsidR="002A4973" w:rsidRPr="00067703">
        <w:rPr>
          <w:rFonts w:ascii="Times New Roman" w:hAnsi="Times New Roman" w:cs="Times New Roman"/>
          <w:i/>
          <w:sz w:val="28"/>
          <w:szCs w:val="28"/>
        </w:rPr>
        <w:t>,</w:t>
      </w:r>
      <w:r w:rsidRPr="00067703">
        <w:rPr>
          <w:rFonts w:ascii="Times New Roman" w:hAnsi="Times New Roman" w:cs="Times New Roman"/>
          <w:i/>
          <w:sz w:val="28"/>
          <w:szCs w:val="28"/>
        </w:rPr>
        <w:t xml:space="preserve"> popř. jinými odborníky; </w:t>
      </w:r>
    </w:p>
    <w:p w:rsidR="004E5614" w:rsidRPr="00067703" w:rsidRDefault="004E5614" w:rsidP="008F3E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614" w:rsidRPr="00067703" w:rsidRDefault="002C33D9" w:rsidP="008F3E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0583">
        <w:rPr>
          <w:rFonts w:ascii="Times New Roman" w:hAnsi="Times New Roman" w:cs="Times New Roman"/>
          <w:b/>
          <w:sz w:val="28"/>
          <w:szCs w:val="28"/>
        </w:rPr>
        <w:t>1</w:t>
      </w:r>
      <w:r w:rsidR="0006770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4E5614" w:rsidRPr="00067703">
        <w:rPr>
          <w:rFonts w:ascii="Times New Roman" w:hAnsi="Times New Roman" w:cs="Times New Roman"/>
          <w:b/>
          <w:sz w:val="28"/>
          <w:szCs w:val="28"/>
        </w:rPr>
        <w:t xml:space="preserve">Podmínky vzdělávání žáků s přiznanými podpůrnými opatřeními </w:t>
      </w:r>
    </w:p>
    <w:p w:rsidR="004E5614" w:rsidRPr="00067703" w:rsidRDefault="004E5614" w:rsidP="008F3E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703">
        <w:rPr>
          <w:rFonts w:ascii="Times New Roman" w:hAnsi="Times New Roman" w:cs="Times New Roman"/>
          <w:i/>
          <w:sz w:val="28"/>
          <w:szCs w:val="28"/>
        </w:rPr>
        <w:t xml:space="preserve">Pro úspěšné vzdělávání těchto žáků škola umožní: </w:t>
      </w:r>
    </w:p>
    <w:p w:rsidR="004E5614" w:rsidRDefault="004E5614" w:rsidP="00694B8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 xml:space="preserve">uplatňování principu diferenciace a individualizace vzdělávacího procesu při organizaci činností a při stanovování obsahu, forem i metod výuky; </w:t>
      </w:r>
    </w:p>
    <w:p w:rsidR="00694B85" w:rsidRDefault="004E5614" w:rsidP="00694B8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všechna stanovená podpůrná opatření při vzdělávání žáků;</w:t>
      </w:r>
    </w:p>
    <w:p w:rsidR="00694B85" w:rsidRDefault="004E5614" w:rsidP="00694B8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při vzdělávání žáka, který nemůže vnímat řeč sluchem, jako součást podpůrných opatření vzdělávání v komunikačním systému, který odpovídá jeho potřebám a s jehož užíváním má zkušenost;</w:t>
      </w:r>
    </w:p>
    <w:p w:rsidR="00694B85" w:rsidRDefault="004E5614" w:rsidP="00694B8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při vzdělávání žáka, který při komunikaci využívá prostředky alternativní nebo augmentativní komunikace, jako součást podpůrných opatření vzdělávání v komunikačním systému, který odpovídá jeho vzdělávacím potřebám;</w:t>
      </w:r>
    </w:p>
    <w:p w:rsidR="00694B85" w:rsidRDefault="004E5614" w:rsidP="00694B8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v odůvodněných případech odlišnou délku vyučovacích hodin pro žáky se speciálními vzdělávacími potřebami nebo dělení a spojování vyučovacích hodin;</w:t>
      </w:r>
    </w:p>
    <w:p w:rsidR="00694B85" w:rsidRDefault="004E5614" w:rsidP="00694B8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formativní hodnocení vzdělávání žáků se speciálními vzdělávacími potřebami;</w:t>
      </w:r>
    </w:p>
    <w:p w:rsidR="00694B85" w:rsidRDefault="004E5614" w:rsidP="00694B8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spolupr</w:t>
      </w:r>
      <w:r w:rsidR="002A4973" w:rsidRPr="00694B85">
        <w:rPr>
          <w:rFonts w:ascii="Times New Roman" w:hAnsi="Times New Roman" w:cs="Times New Roman"/>
          <w:sz w:val="28"/>
          <w:szCs w:val="28"/>
        </w:rPr>
        <w:t xml:space="preserve">áci se zákonnými zástupci žáka a </w:t>
      </w:r>
      <w:r w:rsidRPr="00694B85">
        <w:rPr>
          <w:rFonts w:ascii="Times New Roman" w:hAnsi="Times New Roman" w:cs="Times New Roman"/>
          <w:sz w:val="28"/>
          <w:szCs w:val="28"/>
        </w:rPr>
        <w:t>školskými poradenskými zařízeními</w:t>
      </w:r>
      <w:r w:rsidR="002A4973" w:rsidRPr="00694B85">
        <w:rPr>
          <w:rFonts w:ascii="Times New Roman" w:hAnsi="Times New Roman" w:cs="Times New Roman"/>
          <w:sz w:val="28"/>
          <w:szCs w:val="28"/>
        </w:rPr>
        <w:t>,</w:t>
      </w:r>
    </w:p>
    <w:p w:rsidR="00694B85" w:rsidRDefault="00694B85" w:rsidP="00694B8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úzkou spolupráci s MŠ,</w:t>
      </w:r>
    </w:p>
    <w:p w:rsidR="004E5614" w:rsidRPr="00694B85" w:rsidRDefault="004E5614" w:rsidP="00694B85">
      <w:pPr>
        <w:pStyle w:val="Bezmezer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 xml:space="preserve">spolupráci s ostatními školami. </w:t>
      </w:r>
    </w:p>
    <w:p w:rsidR="002A4973" w:rsidRDefault="002A4973" w:rsidP="008F3E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614" w:rsidRPr="00067703" w:rsidRDefault="002C33D9" w:rsidP="008F3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0583">
        <w:rPr>
          <w:rFonts w:ascii="Times New Roman" w:hAnsi="Times New Roman" w:cs="Times New Roman"/>
          <w:b/>
          <w:sz w:val="28"/>
          <w:szCs w:val="28"/>
        </w:rPr>
        <w:t>1</w:t>
      </w:r>
      <w:r w:rsidR="00067703">
        <w:rPr>
          <w:rFonts w:ascii="Times New Roman" w:hAnsi="Times New Roman" w:cs="Times New Roman"/>
          <w:b/>
          <w:sz w:val="28"/>
          <w:szCs w:val="28"/>
        </w:rPr>
        <w:t xml:space="preserve">.2. Opatření, která realizuje škola </w:t>
      </w:r>
    </w:p>
    <w:p w:rsidR="004E5614" w:rsidRPr="00067703" w:rsidRDefault="004E5614" w:rsidP="008F3E41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E5614" w:rsidRPr="00067703" w:rsidRDefault="004E5614" w:rsidP="00067703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  <w:r w:rsidRPr="00067703">
        <w:rPr>
          <w:rFonts w:ascii="Times New Roman" w:hAnsi="Times New Roman" w:cs="Times New Roman"/>
          <w:sz w:val="28"/>
          <w:szCs w:val="28"/>
          <w:u w:val="single"/>
        </w:rPr>
        <w:t xml:space="preserve">Podpůrná opatření 1. stupně. </w:t>
      </w:r>
    </w:p>
    <w:p w:rsidR="004E5614" w:rsidRPr="00067703" w:rsidRDefault="004E5614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E5614" w:rsidRPr="00067703" w:rsidRDefault="004E5614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sz w:val="28"/>
          <w:szCs w:val="28"/>
        </w:rPr>
        <w:t xml:space="preserve">Škola volí podpůrná opatření prvního stupně tehdy, pokud žák má při vzdělávání takové obtíže, že je nezbytné jeho vzdělávání podpořit prostředky pedagogické intervence (změny v metodách a výukových postupech, změny v organizaci výuky žáka, úpravy v hodnocení, v začleňování do sociální a komunikační sítě školní třídy); pokud se jedná o drobné úpravy </w:t>
      </w:r>
      <w:r w:rsidRPr="00067703">
        <w:rPr>
          <w:rFonts w:ascii="Times New Roman" w:hAnsi="Times New Roman" w:cs="Times New Roman"/>
          <w:sz w:val="28"/>
          <w:szCs w:val="28"/>
        </w:rPr>
        <w:lastRenderedPageBreak/>
        <w:t xml:space="preserve">v rámci výuky jednoho předmětu, je úprava věcí individualizace výuky a práce jednoho pedagoga.  </w:t>
      </w:r>
    </w:p>
    <w:p w:rsidR="004E5614" w:rsidRPr="00067703" w:rsidRDefault="004E5614" w:rsidP="008F3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614" w:rsidRPr="00067703" w:rsidRDefault="004E5614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b/>
          <w:sz w:val="28"/>
          <w:szCs w:val="28"/>
        </w:rPr>
        <w:t>Pokud úpravy vyžadují spolupráci více pedagogů, vytváří škola Plán pedagogické podpory (PLPP)</w:t>
      </w:r>
      <w:r w:rsidRPr="00067703">
        <w:rPr>
          <w:rFonts w:ascii="Times New Roman" w:hAnsi="Times New Roman" w:cs="Times New Roman"/>
          <w:sz w:val="28"/>
          <w:szCs w:val="28"/>
        </w:rPr>
        <w:t xml:space="preserve"> - stručný dokument, ve kterém jsou uvedeny potřeby úprav ve vzdělávání žáka, návrh jak se bude vzdělávání žáka upravovat a v čem. Formulář PLPP lze nalézt v příloze č. 3 Vyhlášky č. 27/2016 na </w:t>
      </w:r>
      <w:r w:rsidRPr="00067703">
        <w:rPr>
          <w:rFonts w:ascii="Times New Roman" w:hAnsi="Times New Roman" w:cs="Times New Roman"/>
          <w:sz w:val="28"/>
          <w:szCs w:val="28"/>
          <w:u w:val="single"/>
        </w:rPr>
        <w:t>http://www.msmt.cz/file/36859/</w:t>
      </w:r>
      <w:r w:rsidRPr="00067703">
        <w:rPr>
          <w:rFonts w:ascii="Times New Roman" w:hAnsi="Times New Roman" w:cs="Times New Roman"/>
          <w:sz w:val="28"/>
          <w:szCs w:val="28"/>
        </w:rPr>
        <w:t xml:space="preserve"> a na </w:t>
      </w:r>
      <w:r w:rsidRPr="00067703">
        <w:rPr>
          <w:rFonts w:ascii="Times New Roman" w:hAnsi="Times New Roman" w:cs="Times New Roman"/>
          <w:sz w:val="28"/>
          <w:szCs w:val="28"/>
          <w:u w:val="single"/>
        </w:rPr>
        <w:t>S:\pracovniciucitele\inkluze</w:t>
      </w:r>
      <w:r w:rsidRPr="00067703">
        <w:rPr>
          <w:rFonts w:ascii="Times New Roman" w:hAnsi="Times New Roman" w:cs="Times New Roman"/>
          <w:sz w:val="28"/>
          <w:szCs w:val="28"/>
        </w:rPr>
        <w:t xml:space="preserve">. Pedagogové následně vyhodnocují efektivitu zvolených úprav. Pokud se ani s dodatečnou podporou pedagogů vzdělávání žáka nezlepší a nemá trend zlepšovat nebo je jeho stav naopak setrvalý nebo se horší - pak je vhodné žákovi a zákonným zástupcům doporučit, aby navštívili školské poradenské zařízení. </w:t>
      </w:r>
    </w:p>
    <w:p w:rsidR="004E5614" w:rsidRPr="00067703" w:rsidRDefault="004E5614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E5614" w:rsidRDefault="004E5614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sz w:val="28"/>
          <w:szCs w:val="28"/>
        </w:rPr>
        <w:t xml:space="preserve">Škola zajistí předání PLPP školskému poradenskému zařízení, aby se předešlo uplatňování neúčinných podpůrných opatření.   </w:t>
      </w:r>
    </w:p>
    <w:p w:rsidR="00067703" w:rsidRPr="00067703" w:rsidRDefault="00067703" w:rsidP="0006770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E5614" w:rsidRPr="00067703" w:rsidRDefault="004E5614" w:rsidP="008F3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7703">
        <w:rPr>
          <w:rFonts w:ascii="Times New Roman" w:hAnsi="Times New Roman" w:cs="Times New Roman"/>
          <w:sz w:val="28"/>
          <w:szCs w:val="28"/>
          <w:u w:val="single"/>
        </w:rPr>
        <w:t>Podpůrná opatření 2. - 5. stupně</w:t>
      </w:r>
    </w:p>
    <w:p w:rsidR="004E5614" w:rsidRPr="00067703" w:rsidRDefault="004E5614" w:rsidP="008F3E41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  <w:r w:rsidRPr="000677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614" w:rsidRPr="00067703" w:rsidRDefault="004E5614" w:rsidP="008F3E4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03">
        <w:rPr>
          <w:rFonts w:ascii="Times New Roman" w:hAnsi="Times New Roman" w:cs="Times New Roman"/>
          <w:b/>
          <w:sz w:val="28"/>
          <w:szCs w:val="28"/>
        </w:rPr>
        <w:t xml:space="preserve">Zákonný zástupce žáka respektoval doporučení školy nebo se rozhodl sám k návštěvě ŠPZ </w:t>
      </w:r>
    </w:p>
    <w:p w:rsidR="004E5614" w:rsidRPr="00694B85" w:rsidRDefault="004E5614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 xml:space="preserve">Školské poradenské zařízení (PPP nebo SPC) nejpozději do tří měsíců od objednání žáka provede posouzení speciálních vzdělávacích potřeb žáka a do 30 dnů od návštěvy ŠPZ vypracuje pro rodiče zprávu z vyšetření. Pro rodiče a školu pak vypracuje Doporučení ke vzdělávání žáka se speciálními vzdělávacími potřebami. V případě, že podmínkou pro stanovení podpůrných opatření je vyjádření dalšího odborníka (lékaře apod.), prodlužuje se tomu adekvátně lhůta pro vypracování Doporučení. </w:t>
      </w:r>
    </w:p>
    <w:p w:rsidR="004E5614" w:rsidRPr="00694B85" w:rsidRDefault="004E5614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 xml:space="preserve">Při posuzování speciálních vzdělávacích potřeb vychází ze sdělení rodiče a žáka, ze závěrů školy a PLPP, pokud byl zpracován, dále ze závěrů vyšetření lékařů a dalších odborníků, kteří se do té doby nebo i následně podíleli na péči o žáka. </w:t>
      </w:r>
    </w:p>
    <w:p w:rsidR="00694B85" w:rsidRDefault="00694B85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4E5614" w:rsidRPr="00694B85" w:rsidRDefault="004E5614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 xml:space="preserve">Pokud bude příprava Doporučení ke vzdělávání žáka vyžadovat: </w:t>
      </w:r>
    </w:p>
    <w:p w:rsidR="004E5614" w:rsidRPr="00694B85" w:rsidRDefault="004E5614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b/>
          <w:sz w:val="28"/>
          <w:szCs w:val="28"/>
        </w:rPr>
        <w:t>informace školy</w:t>
      </w:r>
      <w:r w:rsidRPr="00694B85">
        <w:rPr>
          <w:rFonts w:ascii="Times New Roman" w:hAnsi="Times New Roman" w:cs="Times New Roman"/>
          <w:sz w:val="28"/>
          <w:szCs w:val="28"/>
        </w:rPr>
        <w:t xml:space="preserve"> (zajištění pomůcek, přítomnost asistenta pedagoga ve třídě v případě, že již ve třídě asistent působí, uzpůsobení dalších podmínek pro vzdělávání žáka, tj. velikost třídy, organizace vzdělávání atd.) – pak před vydáním doporučení zástupce ŠPZ konzultuje se školou. Obvykle ve školách zajišťují tyto služby výchovní poradci nebo ředitel školy pověří jiného pedagoga, který bude o nastavování podpůrných opatření se ŠPZ komunikovat, </w:t>
      </w:r>
    </w:p>
    <w:p w:rsidR="004E5614" w:rsidRPr="00694B85" w:rsidRDefault="004E5614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b/>
          <w:sz w:val="28"/>
          <w:szCs w:val="28"/>
        </w:rPr>
        <w:t>informace dalšího ŠPZ,</w:t>
      </w:r>
      <w:r w:rsidRPr="00694B85">
        <w:rPr>
          <w:rFonts w:ascii="Times New Roman" w:hAnsi="Times New Roman" w:cs="Times New Roman"/>
          <w:sz w:val="28"/>
          <w:szCs w:val="28"/>
        </w:rPr>
        <w:t xml:space="preserve"> pokud bude charakter speciálních vzdělávacích potřeb žáka takový, že bude třeba komunikovat s více zařízeními. </w:t>
      </w:r>
    </w:p>
    <w:p w:rsidR="004E5614" w:rsidRDefault="004E5614" w:rsidP="008F3E41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18A0" w:rsidRPr="00067703" w:rsidRDefault="008D18A0" w:rsidP="008F3E41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5614" w:rsidRPr="00B30801" w:rsidRDefault="004E5614" w:rsidP="00B3080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B30801">
        <w:rPr>
          <w:rFonts w:ascii="Times New Roman" w:hAnsi="Times New Roman" w:cs="Times New Roman"/>
          <w:b/>
          <w:sz w:val="28"/>
          <w:szCs w:val="28"/>
        </w:rPr>
        <w:lastRenderedPageBreak/>
        <w:t>Zákonný zástupce žáka přes opakovaná upozornění a vysvětlení důsledků nenavštívil ŠPZ za účelem nastavení podpůrných opatření ve vzdělávání žáka a způsobil tak žákovi obtíže při vzdělávání, protože škola sama dostatečná podpůrná opatření vytvořit nemůže.</w:t>
      </w:r>
    </w:p>
    <w:p w:rsidR="004E5614" w:rsidRPr="00067703" w:rsidRDefault="004E5614" w:rsidP="008F3E41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614" w:rsidRPr="00067703" w:rsidRDefault="004E5614" w:rsidP="00067703">
      <w:pPr>
        <w:pStyle w:val="Bezmezer"/>
      </w:pPr>
      <w:r w:rsidRPr="00067703">
        <w:rPr>
          <w:rFonts w:ascii="Times New Roman" w:hAnsi="Times New Roman" w:cs="Times New Roman"/>
          <w:sz w:val="28"/>
          <w:szCs w:val="28"/>
        </w:rPr>
        <w:t>V této situaci se může škola obrátit na zástupce orgánu veřejné moci (OSPOD) a v souladu se zákonem o sociálně právní ochraně dětí požádat o součinnost. Tato varianta je považována za mezní, tedy je třeba ji volit až v případě, kdy nelze jinými cestam</w:t>
      </w:r>
      <w:r w:rsidR="004550A7" w:rsidRPr="00067703">
        <w:rPr>
          <w:rFonts w:ascii="Times New Roman" w:hAnsi="Times New Roman" w:cs="Times New Roman"/>
          <w:sz w:val="28"/>
          <w:szCs w:val="28"/>
        </w:rPr>
        <w:t>i dosáhnout naplnění zájmu žáka</w:t>
      </w:r>
      <w:r w:rsidR="004550A7" w:rsidRPr="00067703">
        <w:t>.</w:t>
      </w:r>
    </w:p>
    <w:p w:rsidR="00E10583" w:rsidRDefault="00E10583" w:rsidP="008F3E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614" w:rsidRPr="00067703" w:rsidRDefault="002C33D9" w:rsidP="008F3E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0583">
        <w:rPr>
          <w:rFonts w:ascii="Times New Roman" w:hAnsi="Times New Roman" w:cs="Times New Roman"/>
          <w:b/>
          <w:sz w:val="28"/>
          <w:szCs w:val="28"/>
        </w:rPr>
        <w:t>1</w:t>
      </w:r>
      <w:r w:rsidR="00067703">
        <w:rPr>
          <w:rFonts w:ascii="Times New Roman" w:hAnsi="Times New Roman" w:cs="Times New Roman"/>
          <w:b/>
          <w:sz w:val="28"/>
          <w:szCs w:val="28"/>
        </w:rPr>
        <w:t xml:space="preserve">.3. Doporučení ke vzdělávání žáka se SVP </w:t>
      </w:r>
    </w:p>
    <w:p w:rsidR="004E5614" w:rsidRPr="00694B85" w:rsidRDefault="004E5614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 xml:space="preserve">Doporučení vystavuje školské poradenské zařízení. Formulář Doporučení ke vzdělávání žáka se SVP lze nalézt v Příloze č. 5 Vyhlášky č. 27/2016 na S:\pracovnici-ucitele\inkluze. Po jeho vystavení seznamuje s jeho obsahem společně se zprávou z vyšetření zákonného zástupce žáka nebo žáka zletilého. </w:t>
      </w:r>
    </w:p>
    <w:p w:rsidR="004E5614" w:rsidRPr="00694B85" w:rsidRDefault="004E5614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Vyšetření žáka i vystavení dokumentů je možné vždy jen s informovaným souhlasem rodiče nebo zletilého žáka. Doporučení je předáno škole a zde je následně projednáno, případně ještě upraveno se souhlasem všech participantů (škola, rodič, ŠPZ) a s informovaným souhlasem rodiče</w:t>
      </w:r>
      <w:r w:rsidR="004550A7" w:rsidRPr="00694B85">
        <w:rPr>
          <w:rFonts w:ascii="Times New Roman" w:hAnsi="Times New Roman" w:cs="Times New Roman"/>
          <w:sz w:val="28"/>
          <w:szCs w:val="28"/>
        </w:rPr>
        <w:t>.</w:t>
      </w:r>
    </w:p>
    <w:p w:rsidR="004E5614" w:rsidRPr="00694B85" w:rsidRDefault="004E5614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Doporučení obsahuje popis vzdělávacích potřeb žáka, popis všech zvolených podpůrných opatření včetně IVP, doporučení k poskytnutí asistenta pedagoga nebo dalších osob podporujících vzdělávání žáka, vymezení pomůcek atd.</w:t>
      </w:r>
    </w:p>
    <w:p w:rsidR="004E5614" w:rsidRPr="00694B85" w:rsidRDefault="004E5614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 xml:space="preserve">ŠPZ vyhodnocuje účelnost a efektivitu zvolených podpůrných opatření nejpozději po roce od jejich přidělení, jinak jejich platnost trvá zpravidla dva roky. </w:t>
      </w:r>
    </w:p>
    <w:p w:rsidR="004E5614" w:rsidRPr="00067703" w:rsidRDefault="004E5614" w:rsidP="004E5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70B" w:rsidRPr="00067703" w:rsidRDefault="002C33D9" w:rsidP="00006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105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7703">
        <w:rPr>
          <w:rFonts w:ascii="Times New Roman" w:hAnsi="Times New Roman" w:cs="Times New Roman"/>
          <w:b/>
          <w:bCs/>
          <w:sz w:val="28"/>
          <w:szCs w:val="28"/>
        </w:rPr>
        <w:t xml:space="preserve">.4. </w:t>
      </w:r>
      <w:r w:rsidR="00A9670B" w:rsidRPr="00067703">
        <w:rPr>
          <w:rFonts w:ascii="Times New Roman" w:hAnsi="Times New Roman" w:cs="Times New Roman"/>
          <w:b/>
          <w:bCs/>
          <w:sz w:val="28"/>
          <w:szCs w:val="28"/>
        </w:rPr>
        <w:t>Hodnocení výsledků vzdělávání v inkluzivních podmínkách, sebehodnocení žáků</w:t>
      </w:r>
    </w:p>
    <w:p w:rsidR="004550A7" w:rsidRPr="00694B85" w:rsidRDefault="004550A7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Škola má</w:t>
      </w:r>
      <w:r w:rsidR="00A9670B" w:rsidRPr="00694B85">
        <w:rPr>
          <w:rFonts w:ascii="Times New Roman" w:hAnsi="Times New Roman" w:cs="Times New Roman"/>
          <w:sz w:val="28"/>
          <w:szCs w:val="28"/>
        </w:rPr>
        <w:t xml:space="preserve"> zpracovaný systém hodnocení žáků. Nejčastěji je uplatňován klasický způsob hodnocení</w:t>
      </w:r>
      <w:r w:rsidR="00DE48BB" w:rsidRPr="00694B85">
        <w:rPr>
          <w:rFonts w:ascii="Times New Roman" w:hAnsi="Times New Roman" w:cs="Times New Roman"/>
          <w:sz w:val="28"/>
          <w:szCs w:val="28"/>
        </w:rPr>
        <w:t xml:space="preserve"> </w:t>
      </w:r>
      <w:r w:rsidR="00A9670B" w:rsidRPr="00694B85">
        <w:rPr>
          <w:rFonts w:ascii="Times New Roman" w:hAnsi="Times New Roman" w:cs="Times New Roman"/>
          <w:sz w:val="28"/>
          <w:szCs w:val="28"/>
        </w:rPr>
        <w:t>(známkou 1 – 5) a na žádost zákonného zástupce žáka širší slovní hodnocení. Škola se rovněž věnuje</w:t>
      </w:r>
      <w:r w:rsidR="00DE48BB" w:rsidRPr="00694B85">
        <w:rPr>
          <w:rFonts w:ascii="Times New Roman" w:hAnsi="Times New Roman" w:cs="Times New Roman"/>
          <w:sz w:val="28"/>
          <w:szCs w:val="28"/>
        </w:rPr>
        <w:t xml:space="preserve"> </w:t>
      </w:r>
      <w:r w:rsidR="00A9670B" w:rsidRPr="00694B85">
        <w:rPr>
          <w:rFonts w:ascii="Times New Roman" w:hAnsi="Times New Roman" w:cs="Times New Roman"/>
          <w:sz w:val="28"/>
          <w:szCs w:val="28"/>
        </w:rPr>
        <w:t>hodnocení žáků se speciálními vzdělávacími potřebami. Pedagogičtí pracovníci vedou žáky se SVP ke</w:t>
      </w:r>
      <w:r w:rsidR="00DE48BB" w:rsidRPr="00694B85">
        <w:rPr>
          <w:rFonts w:ascii="Times New Roman" w:hAnsi="Times New Roman" w:cs="Times New Roman"/>
          <w:sz w:val="28"/>
          <w:szCs w:val="28"/>
        </w:rPr>
        <w:t xml:space="preserve"> </w:t>
      </w:r>
      <w:r w:rsidR="00A9670B" w:rsidRPr="00694B85">
        <w:rPr>
          <w:rFonts w:ascii="Times New Roman" w:hAnsi="Times New Roman" w:cs="Times New Roman"/>
          <w:sz w:val="28"/>
          <w:szCs w:val="28"/>
        </w:rPr>
        <w:t>schopnosti sebehodnocení. Vyžaduje-li to povaha zdravotního postižení nebo zdravotního znevýhodnění, žák není</w:t>
      </w:r>
      <w:r w:rsidR="00DE48BB" w:rsidRPr="00694B85">
        <w:rPr>
          <w:rFonts w:ascii="Times New Roman" w:hAnsi="Times New Roman" w:cs="Times New Roman"/>
          <w:sz w:val="28"/>
          <w:szCs w:val="28"/>
        </w:rPr>
        <w:t xml:space="preserve"> </w:t>
      </w:r>
      <w:r w:rsidR="00A9670B" w:rsidRPr="00694B85">
        <w:rPr>
          <w:rFonts w:ascii="Times New Roman" w:hAnsi="Times New Roman" w:cs="Times New Roman"/>
          <w:sz w:val="28"/>
          <w:szCs w:val="28"/>
        </w:rPr>
        <w:t>klasifikován z některých předmětů (např. z tělesné výchovy). V odůvodněných případech je u žáků se SVP</w:t>
      </w:r>
      <w:r w:rsidR="00DE48BB" w:rsidRPr="00694B85">
        <w:rPr>
          <w:rFonts w:ascii="Times New Roman" w:hAnsi="Times New Roman" w:cs="Times New Roman"/>
          <w:sz w:val="28"/>
          <w:szCs w:val="28"/>
        </w:rPr>
        <w:t xml:space="preserve"> </w:t>
      </w:r>
      <w:r w:rsidR="00A9670B" w:rsidRPr="00694B85">
        <w:rPr>
          <w:rFonts w:ascii="Times New Roman" w:hAnsi="Times New Roman" w:cs="Times New Roman"/>
          <w:sz w:val="28"/>
          <w:szCs w:val="28"/>
        </w:rPr>
        <w:t xml:space="preserve">uplatňováno širší slovní hodnocení nebo kombinace širšího slovního hodnocení a hodnocení známkou. </w:t>
      </w:r>
    </w:p>
    <w:p w:rsidR="00006E76" w:rsidRPr="00694B85" w:rsidRDefault="00006E76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b/>
          <w:sz w:val="28"/>
          <w:szCs w:val="28"/>
        </w:rPr>
        <w:t>Pravidla hodnocení žáků se SVP</w:t>
      </w:r>
      <w:r w:rsidRPr="00694B85">
        <w:rPr>
          <w:rFonts w:ascii="Times New Roman" w:hAnsi="Times New Roman" w:cs="Times New Roman"/>
          <w:sz w:val="28"/>
          <w:szCs w:val="28"/>
        </w:rPr>
        <w:t xml:space="preserve"> vycházejí ze specifik jednotlivých typů SVP. S těmito specifiky pracují pedagogové v dostatečné míře a umožňují co nejobjektivnější hodnocení žáků se SVP. Nastavená pravidla hodnocení se v praxi jeví jako funkční, odpovídající potřebám žáků se SVP a všech ostatních účastníků výchovně vzdělávacího procesu.</w:t>
      </w:r>
    </w:p>
    <w:p w:rsidR="00006E76" w:rsidRDefault="00006E76" w:rsidP="00006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8A0" w:rsidRPr="00067703" w:rsidRDefault="008D18A0" w:rsidP="00006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6E76" w:rsidRPr="00067703" w:rsidRDefault="002C33D9" w:rsidP="00006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E105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7703">
        <w:rPr>
          <w:rFonts w:ascii="Times New Roman" w:hAnsi="Times New Roman" w:cs="Times New Roman"/>
          <w:b/>
          <w:bCs/>
          <w:sz w:val="28"/>
          <w:szCs w:val="28"/>
        </w:rPr>
        <w:t xml:space="preserve">.5. </w:t>
      </w:r>
      <w:r w:rsidR="00006E76" w:rsidRPr="00067703">
        <w:rPr>
          <w:rFonts w:ascii="Times New Roman" w:hAnsi="Times New Roman" w:cs="Times New Roman"/>
          <w:b/>
          <w:bCs/>
          <w:sz w:val="28"/>
          <w:szCs w:val="28"/>
        </w:rPr>
        <w:t>Volnočasové a mimoškolní aktivity</w:t>
      </w:r>
    </w:p>
    <w:p w:rsidR="00006E76" w:rsidRPr="00694B85" w:rsidRDefault="00006E76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94B85">
        <w:rPr>
          <w:rFonts w:ascii="Times New Roman" w:hAnsi="Times New Roman" w:cs="Times New Roman"/>
          <w:sz w:val="28"/>
          <w:szCs w:val="28"/>
        </w:rPr>
        <w:t>Škola zajišťuje svým žákům širokou nabídku volnočasových aktivit.</w:t>
      </w:r>
      <w:r w:rsidR="00235B00" w:rsidRPr="00694B85">
        <w:rPr>
          <w:rFonts w:ascii="Times New Roman" w:hAnsi="Times New Roman" w:cs="Times New Roman"/>
          <w:sz w:val="28"/>
          <w:szCs w:val="28"/>
        </w:rPr>
        <w:t xml:space="preserve"> </w:t>
      </w:r>
      <w:r w:rsidR="000F4AF5" w:rsidRPr="00694B85">
        <w:rPr>
          <w:rFonts w:ascii="Times New Roman" w:hAnsi="Times New Roman" w:cs="Times New Roman"/>
          <w:sz w:val="28"/>
          <w:szCs w:val="28"/>
        </w:rPr>
        <w:t>Jsou to zájmové kroužky, jako:</w:t>
      </w:r>
    </w:p>
    <w:p w:rsidR="00006E76" w:rsidRPr="00694B85" w:rsidRDefault="004550A7" w:rsidP="00694B85">
      <w:pPr>
        <w:pStyle w:val="Bezmezer"/>
        <w:rPr>
          <w:rFonts w:ascii="Times New Roman" w:hAnsi="Times New Roman" w:cs="Times New Roman"/>
          <w:sz w:val="28"/>
          <w:szCs w:val="28"/>
        </w:rPr>
      </w:pPr>
      <w:proofErr w:type="gramStart"/>
      <w:r w:rsidRPr="00694B85">
        <w:rPr>
          <w:rFonts w:ascii="Times New Roman" w:hAnsi="Times New Roman" w:cs="Times New Roman"/>
          <w:sz w:val="28"/>
          <w:szCs w:val="28"/>
        </w:rPr>
        <w:t xml:space="preserve">Pohybové </w:t>
      </w:r>
      <w:r w:rsidR="00006E76" w:rsidRPr="00694B85">
        <w:rPr>
          <w:rFonts w:ascii="Times New Roman" w:hAnsi="Times New Roman" w:cs="Times New Roman"/>
          <w:sz w:val="28"/>
          <w:szCs w:val="28"/>
        </w:rPr>
        <w:t xml:space="preserve"> hry</w:t>
      </w:r>
      <w:proofErr w:type="gramEnd"/>
      <w:r w:rsidR="00B30801">
        <w:rPr>
          <w:rFonts w:ascii="Times New Roman" w:hAnsi="Times New Roman" w:cs="Times New Roman"/>
          <w:sz w:val="28"/>
          <w:szCs w:val="28"/>
        </w:rPr>
        <w:t>, keramika, dovedné ruce, vaření, hudební kroužek</w:t>
      </w:r>
      <w:r w:rsidR="008D18A0">
        <w:rPr>
          <w:rFonts w:ascii="Times New Roman" w:hAnsi="Times New Roman" w:cs="Times New Roman"/>
          <w:sz w:val="28"/>
          <w:szCs w:val="28"/>
        </w:rPr>
        <w:t>, turistický kroužek, kroužek šití</w:t>
      </w:r>
      <w:r w:rsidR="00B30801">
        <w:rPr>
          <w:rFonts w:ascii="Times New Roman" w:hAnsi="Times New Roman" w:cs="Times New Roman"/>
          <w:sz w:val="28"/>
          <w:szCs w:val="28"/>
        </w:rPr>
        <w:t xml:space="preserve"> aj.</w:t>
      </w:r>
    </w:p>
    <w:p w:rsidR="002C33D9" w:rsidRDefault="002C33D9" w:rsidP="00047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2717" w:rsidRPr="00067703" w:rsidRDefault="004E2717" w:rsidP="00047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83" w:rsidRDefault="00E10583" w:rsidP="00E10583">
      <w:pPr>
        <w:pStyle w:val="Bezmezer"/>
        <w:rPr>
          <w:rFonts w:eastAsia="Times New Roman"/>
          <w:sz w:val="24"/>
          <w:szCs w:val="24"/>
          <w:lang w:eastAsia="cs-CZ"/>
        </w:rPr>
      </w:pPr>
      <w:r w:rsidRPr="00E10583">
        <w:rPr>
          <w:rFonts w:ascii="Times New Roman" w:hAnsi="Times New Roman" w:cs="Times New Roman"/>
          <w:b/>
          <w:sz w:val="28"/>
          <w:szCs w:val="28"/>
        </w:rPr>
        <w:t>12</w:t>
      </w:r>
      <w:r w:rsidR="00067703" w:rsidRPr="00E105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4BB7" w:rsidRPr="00E10583">
        <w:rPr>
          <w:rFonts w:ascii="Times New Roman" w:hAnsi="Times New Roman" w:cs="Times New Roman"/>
          <w:b/>
          <w:sz w:val="28"/>
          <w:szCs w:val="28"/>
        </w:rPr>
        <w:t xml:space="preserve">Vytváření podmínek pro inkluzi – </w:t>
      </w:r>
      <w:r w:rsidR="004550A7" w:rsidRPr="00E10583">
        <w:rPr>
          <w:rFonts w:ascii="Times New Roman" w:hAnsi="Times New Roman" w:cs="Times New Roman"/>
          <w:b/>
          <w:sz w:val="28"/>
          <w:szCs w:val="28"/>
        </w:rPr>
        <w:t>navrhovaná opatření pro rok 202</w:t>
      </w:r>
      <w:r w:rsidR="008D18A0">
        <w:rPr>
          <w:rFonts w:ascii="Times New Roman" w:hAnsi="Times New Roman" w:cs="Times New Roman"/>
          <w:b/>
          <w:sz w:val="28"/>
          <w:szCs w:val="28"/>
        </w:rPr>
        <w:t>5</w:t>
      </w:r>
      <w:r w:rsidR="004550A7" w:rsidRPr="00E10583">
        <w:rPr>
          <w:rFonts w:ascii="Times New Roman" w:hAnsi="Times New Roman" w:cs="Times New Roman"/>
          <w:b/>
          <w:sz w:val="28"/>
          <w:szCs w:val="28"/>
        </w:rPr>
        <w:t>/2</w:t>
      </w:r>
      <w:r w:rsidR="008D18A0">
        <w:rPr>
          <w:rFonts w:ascii="Times New Roman" w:hAnsi="Times New Roman" w:cs="Times New Roman"/>
          <w:b/>
          <w:sz w:val="28"/>
          <w:szCs w:val="28"/>
        </w:rPr>
        <w:t>6</w:t>
      </w:r>
    </w:p>
    <w:p w:rsidR="00E10583" w:rsidRDefault="002C33D9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 w:rsidRPr="00E10583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E10583" w:rsidRPr="00E105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058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Zahájit </w:t>
      </w:r>
      <w:r w:rsidR="00E10583" w:rsidRPr="00E10583">
        <w:rPr>
          <w:rFonts w:ascii="Times New Roman" w:eastAsia="Times New Roman" w:hAnsi="Times New Roman" w:cs="Times New Roman"/>
          <w:sz w:val="28"/>
          <w:szCs w:val="28"/>
        </w:rPr>
        <w:t>rekonstrukci a přístavbu školy</w:t>
      </w:r>
      <w:r w:rsidRPr="00E1058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E10583" w:rsidRPr="00E10583">
        <w:rPr>
          <w:rFonts w:ascii="Times New Roman" w:eastAsia="Times New Roman" w:hAnsi="Times New Roman" w:cs="Times New Roman"/>
          <w:sz w:val="28"/>
          <w:szCs w:val="28"/>
        </w:rPr>
        <w:t>závislé na vypsání dotace EU),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 w:rsidRPr="00E1058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pokračovat v pravidelných aktivitách s třídními kolektivy,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zaměřit se na individualizaci výuky,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využít možnosti zapojení externího mentora v oblasti inkluze,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analyzovat příčiny školního neúspěchu,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aktivně zapojovat žáky do vlastního procesu učení, pokračovat v sebehodnocení,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 oblasti DVPP se zaměřit na aktivizující formy učení a inkluzní témata,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poskytovat maximální podporu začínajícím učitelům,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soustavně provádět pedagogickou diagnostiku,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vyhledávat a aktivně pracovat s talentovanými a nadanými dětmi,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spolupracovat s PPP a SPC, zřizovatelem, okolními školami,</w:t>
      </w:r>
    </w:p>
    <w:p w:rsidR="00E10583" w:rsidRDefault="00E10583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vytvářet příznivé sociální klima, zajišťovat pocit bezpečí</w:t>
      </w:r>
      <w:r w:rsidR="00B30801">
        <w:rPr>
          <w:rFonts w:ascii="Times New Roman" w:eastAsia="Times New Roman" w:hAnsi="Times New Roman" w:cs="Times New Roman"/>
          <w:sz w:val="28"/>
          <w:szCs w:val="28"/>
        </w:rPr>
        <w:t>, důvěry, rovnosti a respektu,</w:t>
      </w:r>
    </w:p>
    <w:p w:rsidR="00B30801" w:rsidRDefault="00B30801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začleňování dětí s odlišným mateřským jazykem do výuky a kolektivu třídy, </w:t>
      </w:r>
    </w:p>
    <w:p w:rsidR="00B30801" w:rsidRDefault="00B30801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budovat partnerský vztah mezi vyučujícími a žáky,</w:t>
      </w:r>
    </w:p>
    <w:p w:rsidR="00B30801" w:rsidRDefault="00B30801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učit žáky trpělivosti, shovívavosti, ohleduplnosti,</w:t>
      </w:r>
    </w:p>
    <w:p w:rsidR="00B30801" w:rsidRDefault="00B30801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zohledňovat individuální potřeby žáků,</w:t>
      </w:r>
    </w:p>
    <w:p w:rsidR="00B30801" w:rsidRDefault="00B30801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posilovat komunikaci mezi žáky, zvyšovat schopnost řešit problémy, adekvátně reagovat</w:t>
      </w:r>
    </w:p>
    <w:p w:rsidR="00B30801" w:rsidRDefault="00B30801" w:rsidP="00E10583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na kritiku,</w:t>
      </w:r>
    </w:p>
    <w:p w:rsidR="00B30801" w:rsidRDefault="00B30801" w:rsidP="00B30801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 w:rsidRPr="00B3080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rozvíjet osobnost žáka s důrazem na poznávací, sociální a morální hodnoty,</w:t>
      </w:r>
    </w:p>
    <w:p w:rsidR="00B30801" w:rsidRDefault="00B30801" w:rsidP="00B30801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u žáků se SVP se řídit doporučeními PPP nebo SPC,</w:t>
      </w:r>
    </w:p>
    <w:p w:rsidR="00B30801" w:rsidRDefault="00B30801" w:rsidP="00B30801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se závěry vyšetření a doporučením seznamovat všechny vyučující,</w:t>
      </w:r>
    </w:p>
    <w:p w:rsidR="00B30801" w:rsidRDefault="00B30801" w:rsidP="00B30801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nadále pokračovat ve výborné spolupráce pedagogů a asistentů,</w:t>
      </w:r>
    </w:p>
    <w:p w:rsidR="00B30801" w:rsidRDefault="00B30801" w:rsidP="00B30801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pravidelně vyhodnocovat práci s žáky se SVP.</w:t>
      </w:r>
    </w:p>
    <w:p w:rsidR="00B30801" w:rsidRDefault="00B30801" w:rsidP="00B30801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</w:p>
    <w:p w:rsidR="00B30801" w:rsidRDefault="00B30801" w:rsidP="00B30801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</w:p>
    <w:p w:rsidR="00B30801" w:rsidRDefault="00AA75A0" w:rsidP="00B3080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105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105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C4F">
        <w:rPr>
          <w:rFonts w:ascii="Times New Roman" w:hAnsi="Times New Roman" w:cs="Times New Roman"/>
          <w:b/>
          <w:sz w:val="28"/>
          <w:szCs w:val="28"/>
        </w:rPr>
        <w:t xml:space="preserve">Hlavní cíle </w:t>
      </w:r>
      <w:r w:rsidR="0045760D">
        <w:rPr>
          <w:rFonts w:ascii="Times New Roman" w:hAnsi="Times New Roman" w:cs="Times New Roman"/>
          <w:b/>
          <w:sz w:val="28"/>
          <w:szCs w:val="28"/>
        </w:rPr>
        <w:t>MŠ</w:t>
      </w:r>
    </w:p>
    <w:p w:rsidR="000A52E0" w:rsidRPr="005A2C4F" w:rsidRDefault="000A52E0" w:rsidP="00B30801">
      <w:pPr>
        <w:pStyle w:val="Bezmezer"/>
        <w:rPr>
          <w:rFonts w:ascii="Times New Roman" w:hAnsi="Times New Roman" w:cs="Times New Roman"/>
          <w:b/>
          <w:sz w:val="8"/>
          <w:szCs w:val="8"/>
        </w:rPr>
      </w:pPr>
    </w:p>
    <w:p w:rsidR="000A52E0" w:rsidRPr="005A2C4F" w:rsidRDefault="005A2C4F" w:rsidP="005A2C4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A2C4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2E0" w:rsidRPr="005A2C4F">
        <w:rPr>
          <w:rFonts w:ascii="Times New Roman" w:hAnsi="Times New Roman" w:cs="Times New Roman"/>
          <w:b/>
          <w:sz w:val="28"/>
          <w:szCs w:val="28"/>
        </w:rPr>
        <w:t>Každé dítě je důležité</w:t>
      </w:r>
    </w:p>
    <w:p w:rsidR="0045760D" w:rsidRDefault="005A2C4F" w:rsidP="005A2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="005D609F" w:rsidRPr="005A2C4F">
        <w:rPr>
          <w:rFonts w:ascii="Times New Roman" w:eastAsia="Times New Roman" w:hAnsi="Times New Roman" w:cs="Times New Roman"/>
          <w:color w:val="000000"/>
          <w:sz w:val="28"/>
          <w:szCs w:val="28"/>
        </w:rPr>
        <w:t>e každému dítěti hledat individualizovaný přístup a poznat jeho specifika a ta potom v edukačním procesu zohledňovat.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 w:rsidR="005D609F" w:rsidRPr="005A2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niciovat sebeprezentaci všech dětí, ať už formou výtvorů nebo </w:t>
      </w:r>
      <w:proofErr w:type="gramStart"/>
      <w:r w:rsidR="005D609F" w:rsidRPr="005A2C4F">
        <w:rPr>
          <w:rFonts w:ascii="Times New Roman" w:eastAsia="Times New Roman" w:hAnsi="Times New Roman" w:cs="Times New Roman"/>
          <w:color w:val="000000"/>
          <w:sz w:val="28"/>
          <w:szCs w:val="28"/>
        </w:rPr>
        <w:t>fotografií,</w:t>
      </w:r>
      <w:proofErr w:type="gramEnd"/>
      <w:r w:rsidR="005D609F" w:rsidRPr="005A2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apod.</w:t>
      </w:r>
    </w:p>
    <w:p w:rsidR="008D18A0" w:rsidRDefault="008D18A0" w:rsidP="005A2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8A0" w:rsidRPr="005A2C4F" w:rsidRDefault="008D18A0" w:rsidP="005A2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760D" w:rsidRPr="005A2C4F" w:rsidRDefault="0045760D" w:rsidP="0045760D">
      <w:pPr>
        <w:pStyle w:val="Bezmezer"/>
        <w:rPr>
          <w:rFonts w:ascii="Times New Roman" w:eastAsia="Times New Roman" w:hAnsi="Times New Roman" w:cs="Times New Roman"/>
          <w:sz w:val="8"/>
          <w:szCs w:val="8"/>
        </w:rPr>
      </w:pPr>
    </w:p>
    <w:p w:rsidR="005D609F" w:rsidRPr="005A2C4F" w:rsidRDefault="005A2C4F" w:rsidP="005A2C4F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5D609F"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Nastavení prostředí a vyrovnávací opatření</w:t>
      </w:r>
    </w:p>
    <w:p w:rsidR="0045760D" w:rsidRPr="005A2C4F" w:rsidRDefault="005D609F" w:rsidP="0045760D">
      <w:pPr>
        <w:pStyle w:val="Bezmez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A2C4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Pokud dítě v edukačním procesu selhává, nejprve je nutné zařadit různá podpůrná a vyrovnávací opatření. </w:t>
      </w:r>
    </w:p>
    <w:p w:rsidR="005D609F" w:rsidRPr="005A2C4F" w:rsidRDefault="005D609F" w:rsidP="0045760D">
      <w:pPr>
        <w:pStyle w:val="Bezmezer"/>
        <w:rPr>
          <w:rFonts w:ascii="Times New Roman" w:eastAsia="Times New Roman" w:hAnsi="Times New Roman" w:cs="Times New Roman"/>
          <w:sz w:val="8"/>
          <w:szCs w:val="8"/>
        </w:rPr>
      </w:pPr>
    </w:p>
    <w:p w:rsidR="005D609F" w:rsidRPr="005A2C4F" w:rsidRDefault="005A2C4F" w:rsidP="005A2C4F">
      <w:pPr>
        <w:pStyle w:val="Bezmez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5D609F"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Průběžné vzdělávání v oblastech efektivní práce s různorodým kolektivem třídy</w:t>
      </w:r>
    </w:p>
    <w:p w:rsidR="005D609F" w:rsidRPr="005A2C4F" w:rsidRDefault="005D609F" w:rsidP="0045760D">
      <w:pPr>
        <w:pStyle w:val="Bezmez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A2C4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Zajištění podpory učitele formou školení či konzultací</w:t>
      </w:r>
    </w:p>
    <w:p w:rsidR="005D609F" w:rsidRPr="005A2C4F" w:rsidRDefault="005D609F" w:rsidP="0045760D">
      <w:pPr>
        <w:pStyle w:val="Bezmezer"/>
        <w:rPr>
          <w:rFonts w:ascii="Times New Roman" w:eastAsia="Times New Roman" w:hAnsi="Times New Roman" w:cs="Times New Roman"/>
          <w:sz w:val="8"/>
          <w:szCs w:val="8"/>
        </w:rPr>
      </w:pPr>
    </w:p>
    <w:p w:rsidR="005D609F" w:rsidRPr="005A2C4F" w:rsidRDefault="005A2C4F" w:rsidP="005A2C4F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5D609F"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Individuální vzdělávací strategi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e</w:t>
      </w:r>
    </w:p>
    <w:p w:rsidR="005D609F" w:rsidRPr="005A2C4F" w:rsidRDefault="005D609F" w:rsidP="0045760D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 w:rsidRPr="005A2C4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Individuální vzdělávací plán bude tvořen pro všechny děti se speciálními vzdělávacími potřebami. Na tomto plánu se spolupracuje nejen s poradenským pracovištěm a zákonnými zástupci. Pro děti, které nemají diagnózu, ale vykazují silnější potřebu individualizace, bude tvořena individuální vzdělávací strategie.</w:t>
      </w:r>
    </w:p>
    <w:p w:rsidR="005D609F" w:rsidRPr="005A2C4F" w:rsidRDefault="005A2C4F" w:rsidP="005A2C4F">
      <w:pPr>
        <w:pStyle w:val="Bezmezer"/>
        <w:rPr>
          <w:rFonts w:ascii="Times New Roman" w:eastAsia="Times New Roman" w:hAnsi="Times New Roman" w:cs="Times New Roman"/>
          <w:sz w:val="28"/>
          <w:szCs w:val="28"/>
        </w:rPr>
      </w:pPr>
      <w:r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5D609F"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Posun dítěte</w:t>
      </w:r>
    </w:p>
    <w:p w:rsidR="005D609F" w:rsidRPr="005A2C4F" w:rsidRDefault="005D609F" w:rsidP="0045760D">
      <w:pPr>
        <w:pStyle w:val="Bezmez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A2C4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Při hodnocení dítěte je převážně nejdůležitější jeho posun od předchozího stavu, nikoliv výkon či srovnání s ostatními dětmi.</w:t>
      </w:r>
    </w:p>
    <w:p w:rsidR="005D609F" w:rsidRPr="005A2C4F" w:rsidRDefault="005D609F" w:rsidP="0045760D">
      <w:pPr>
        <w:pStyle w:val="Bezmezer"/>
        <w:rPr>
          <w:rFonts w:ascii="Times New Roman" w:eastAsia="Times New Roman" w:hAnsi="Times New Roman" w:cs="Times New Roman"/>
          <w:sz w:val="8"/>
          <w:szCs w:val="8"/>
        </w:rPr>
      </w:pPr>
    </w:p>
    <w:p w:rsidR="005D609F" w:rsidRPr="005A2C4F" w:rsidRDefault="005A2C4F" w:rsidP="005A2C4F">
      <w:pPr>
        <w:pStyle w:val="Bezmez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5D609F"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Rozmanité didaktické metody</w:t>
      </w:r>
    </w:p>
    <w:p w:rsidR="005D609F" w:rsidRPr="005A2C4F" w:rsidRDefault="005D609F" w:rsidP="0045760D">
      <w:pPr>
        <w:pStyle w:val="Bezmez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A2C4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Využívat pravidelné střídání různých metod, zařazovat individuální, skupinovou a hromadnou výuky.</w:t>
      </w:r>
    </w:p>
    <w:p w:rsidR="005A2C4F" w:rsidRPr="005A2C4F" w:rsidRDefault="005A2C4F" w:rsidP="000F4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A2C4F" w:rsidRPr="005A2C4F" w:rsidRDefault="005A2C4F" w:rsidP="005A2C4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A2C4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C4F">
        <w:rPr>
          <w:rFonts w:ascii="Times New Roman" w:hAnsi="Times New Roman" w:cs="Times New Roman"/>
          <w:b/>
          <w:sz w:val="28"/>
          <w:szCs w:val="28"/>
        </w:rPr>
        <w:t>Partnerský vztah se zákonnými zástupci</w:t>
      </w:r>
    </w:p>
    <w:p w:rsidR="005A2C4F" w:rsidRPr="005A2C4F" w:rsidRDefault="005A2C4F" w:rsidP="005A2C4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5A2C4F">
        <w:rPr>
          <w:rFonts w:ascii="Times New Roman" w:hAnsi="Times New Roman" w:cs="Times New Roman"/>
          <w:sz w:val="28"/>
          <w:szCs w:val="28"/>
        </w:rPr>
        <w:t>Nabízet zákonným zástupcům dle potřeby i setkání mimo třídní schůzky. K zák. zástupcům přistupovat profesionálně, s respektem a s předpokladem, že své dítě znají lépe, proto lze ve spolupráci nejlépe vymyslet případnou strategii dalšího směřování jejich dítěte.</w:t>
      </w:r>
    </w:p>
    <w:p w:rsidR="005A2C4F" w:rsidRPr="005A2C4F" w:rsidRDefault="005A2C4F" w:rsidP="000F4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A2C4F" w:rsidRPr="005A2C4F" w:rsidRDefault="005A2C4F" w:rsidP="005A2C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Přijímání všech dětí (bez ohledu na jejich potřebu podpůrných opatření)</w:t>
      </w:r>
    </w:p>
    <w:p w:rsidR="005A2C4F" w:rsidRPr="005A2C4F" w:rsidRDefault="005A2C4F" w:rsidP="000F4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5A2C4F" w:rsidRPr="005A2C4F" w:rsidRDefault="005A2C4F" w:rsidP="005A2C4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A2C4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C4F">
        <w:rPr>
          <w:rFonts w:ascii="Times New Roman" w:hAnsi="Times New Roman" w:cs="Times New Roman"/>
          <w:b/>
          <w:sz w:val="28"/>
          <w:szCs w:val="28"/>
        </w:rPr>
        <w:t>Pomůcky</w:t>
      </w:r>
    </w:p>
    <w:p w:rsidR="005A2C4F" w:rsidRPr="005A2C4F" w:rsidRDefault="005A2C4F" w:rsidP="005A2C4F">
      <w:pPr>
        <w:pStyle w:val="Bezmez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2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Využívání pomůcek</w:t>
      </w:r>
      <w:r w:rsidRPr="005A2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pro efektivní zvládnutí práce s dětmi se specifickými potřebami.</w:t>
      </w:r>
    </w:p>
    <w:p w:rsidR="005A2C4F" w:rsidRPr="005A2C4F" w:rsidRDefault="005A2C4F" w:rsidP="000F4A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A2C4F" w:rsidRPr="005A2C4F" w:rsidRDefault="005A2C4F" w:rsidP="005A2C4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A2C4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C4F">
        <w:rPr>
          <w:rFonts w:ascii="Times New Roman" w:hAnsi="Times New Roman" w:cs="Times New Roman"/>
          <w:b/>
          <w:sz w:val="28"/>
          <w:szCs w:val="28"/>
        </w:rPr>
        <w:t>Aktivity a akce</w:t>
      </w:r>
    </w:p>
    <w:p w:rsidR="005A2C4F" w:rsidRDefault="005A2C4F" w:rsidP="005A2C4F">
      <w:pPr>
        <w:pStyle w:val="Bezmez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A2C4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Školní aktivity/akce jsou přístupné všem dětem bez ohledu na jejich rodinné zázemí či postižení.</w:t>
      </w:r>
    </w:p>
    <w:p w:rsidR="005A2C4F" w:rsidRDefault="005A2C4F" w:rsidP="005A2C4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A2C4F" w:rsidRPr="005A2C4F" w:rsidRDefault="005A2C4F" w:rsidP="005A2C4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94B85" w:rsidRDefault="00C75CA1" w:rsidP="00694B85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Zpracovala: Blanka Potěšilová</w:t>
      </w:r>
    </w:p>
    <w:p w:rsidR="00C75CA1" w:rsidRPr="003F3B29" w:rsidRDefault="00C75CA1" w:rsidP="00694B85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Alena </w:t>
      </w:r>
      <w:proofErr w:type="spellStart"/>
      <w:r>
        <w:rPr>
          <w:rFonts w:ascii="Times New Roman" w:hAnsi="Times New Roman"/>
          <w:sz w:val="28"/>
          <w:szCs w:val="28"/>
        </w:rPr>
        <w:t>Břinková</w:t>
      </w:r>
      <w:proofErr w:type="spellEnd"/>
    </w:p>
    <w:p w:rsidR="00694B85" w:rsidRPr="003F3B29" w:rsidRDefault="00694B85" w:rsidP="00694B85">
      <w:pPr>
        <w:spacing w:after="0" w:line="240" w:lineRule="atLeas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694B85" w:rsidRPr="003F3B29" w:rsidRDefault="00694B85" w:rsidP="00694B85">
      <w:pPr>
        <w:spacing w:after="0" w:line="240" w:lineRule="atLeast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0F4AF5" w:rsidRPr="00067703" w:rsidRDefault="000F4AF5" w:rsidP="00694B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4AF5" w:rsidRPr="00067703" w:rsidSect="00D4785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C8" w:rsidRDefault="00C33EC8" w:rsidP="00D47859">
      <w:pPr>
        <w:spacing w:after="0" w:line="240" w:lineRule="auto"/>
      </w:pPr>
      <w:r>
        <w:separator/>
      </w:r>
    </w:p>
  </w:endnote>
  <w:endnote w:type="continuationSeparator" w:id="0">
    <w:p w:rsidR="00C33EC8" w:rsidRDefault="00C33EC8" w:rsidP="00D4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0010"/>
      <w:docPartObj>
        <w:docPartGallery w:val="Page Numbers (Bottom of Page)"/>
        <w:docPartUnique/>
      </w:docPartObj>
    </w:sdtPr>
    <w:sdtEndPr/>
    <w:sdtContent>
      <w:p w:rsidR="00694B85" w:rsidRDefault="003918B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B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4B85" w:rsidRDefault="00694B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C8" w:rsidRDefault="00C33EC8" w:rsidP="00D47859">
      <w:pPr>
        <w:spacing w:after="0" w:line="240" w:lineRule="auto"/>
      </w:pPr>
      <w:r>
        <w:separator/>
      </w:r>
    </w:p>
  </w:footnote>
  <w:footnote w:type="continuationSeparator" w:id="0">
    <w:p w:rsidR="00C33EC8" w:rsidRDefault="00C33EC8" w:rsidP="00D4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03" w:rsidRPr="00A85B72" w:rsidRDefault="00067703" w:rsidP="00D47859">
    <w:pPr>
      <w:pStyle w:val="Bezmezer"/>
      <w:jc w:val="center"/>
      <w:rPr>
        <w:sz w:val="24"/>
        <w:szCs w:val="24"/>
      </w:rPr>
    </w:pPr>
    <w:r w:rsidRPr="00A85B72">
      <w:rPr>
        <w:sz w:val="24"/>
        <w:szCs w:val="24"/>
      </w:rPr>
      <w:t>Základní škola a mateřská škola Lukov, příspěvková organizace</w:t>
    </w:r>
  </w:p>
  <w:p w:rsidR="00067703" w:rsidRPr="00A85B72" w:rsidRDefault="00067703" w:rsidP="00D47859">
    <w:pPr>
      <w:pStyle w:val="Bezmezer"/>
      <w:jc w:val="center"/>
      <w:rPr>
        <w:sz w:val="24"/>
        <w:szCs w:val="24"/>
        <w:u w:val="single"/>
      </w:rPr>
    </w:pPr>
    <w:r w:rsidRPr="00A85B72">
      <w:rPr>
        <w:sz w:val="24"/>
        <w:szCs w:val="24"/>
        <w:u w:val="single"/>
      </w:rPr>
      <w:t>Lukov 32, 676 02 Mor. Budějovice, IČ: 75022427   tel. 568 420</w:t>
    </w:r>
    <w:r>
      <w:rPr>
        <w:sz w:val="24"/>
        <w:szCs w:val="24"/>
        <w:u w:val="single"/>
      </w:rPr>
      <w:t> </w:t>
    </w:r>
    <w:r w:rsidRPr="00A85B72">
      <w:rPr>
        <w:sz w:val="24"/>
        <w:szCs w:val="24"/>
        <w:u w:val="single"/>
      </w:rPr>
      <w:t>154</w:t>
    </w:r>
  </w:p>
  <w:p w:rsidR="00067703" w:rsidRDefault="000677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D49"/>
    <w:multiLevelType w:val="hybridMultilevel"/>
    <w:tmpl w:val="2362CF1C"/>
    <w:lvl w:ilvl="0" w:tplc="0BB6AA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2D8"/>
    <w:multiLevelType w:val="hybridMultilevel"/>
    <w:tmpl w:val="76DC7C32"/>
    <w:lvl w:ilvl="0" w:tplc="47F2780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7E2C"/>
    <w:multiLevelType w:val="hybridMultilevel"/>
    <w:tmpl w:val="4F0CEED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7F90C38"/>
    <w:multiLevelType w:val="hybridMultilevel"/>
    <w:tmpl w:val="FDC4CF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21742"/>
    <w:multiLevelType w:val="hybridMultilevel"/>
    <w:tmpl w:val="14A0A1EE"/>
    <w:lvl w:ilvl="0" w:tplc="262272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47003"/>
    <w:multiLevelType w:val="hybridMultilevel"/>
    <w:tmpl w:val="DAFC9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73870"/>
    <w:multiLevelType w:val="hybridMultilevel"/>
    <w:tmpl w:val="9B78B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157B2"/>
    <w:multiLevelType w:val="hybridMultilevel"/>
    <w:tmpl w:val="10340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E1276"/>
    <w:multiLevelType w:val="hybridMultilevel"/>
    <w:tmpl w:val="D5C213EE"/>
    <w:lvl w:ilvl="0" w:tplc="E61C42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5528E"/>
    <w:multiLevelType w:val="hybridMultilevel"/>
    <w:tmpl w:val="A1582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532D6"/>
    <w:multiLevelType w:val="hybridMultilevel"/>
    <w:tmpl w:val="48DC7FA2"/>
    <w:lvl w:ilvl="0" w:tplc="12E4174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52F1A"/>
    <w:multiLevelType w:val="hybridMultilevel"/>
    <w:tmpl w:val="3FCCCAD2"/>
    <w:lvl w:ilvl="0" w:tplc="3B9E92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35900"/>
    <w:multiLevelType w:val="hybridMultilevel"/>
    <w:tmpl w:val="B5C6F36E"/>
    <w:lvl w:ilvl="0" w:tplc="F01600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E3DBD"/>
    <w:multiLevelType w:val="hybridMultilevel"/>
    <w:tmpl w:val="4FEA2864"/>
    <w:lvl w:ilvl="0" w:tplc="1B04F2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B5EDB"/>
    <w:multiLevelType w:val="hybridMultilevel"/>
    <w:tmpl w:val="2130771C"/>
    <w:lvl w:ilvl="0" w:tplc="8C3A0F7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057FC"/>
    <w:multiLevelType w:val="hybridMultilevel"/>
    <w:tmpl w:val="64348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86F34"/>
    <w:multiLevelType w:val="hybridMultilevel"/>
    <w:tmpl w:val="2590908E"/>
    <w:lvl w:ilvl="0" w:tplc="89D09B4C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B41D0"/>
    <w:multiLevelType w:val="hybridMultilevel"/>
    <w:tmpl w:val="6D468B72"/>
    <w:lvl w:ilvl="0" w:tplc="EF8EB5A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32313"/>
    <w:multiLevelType w:val="hybridMultilevel"/>
    <w:tmpl w:val="9FD6419E"/>
    <w:lvl w:ilvl="0" w:tplc="7634373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5471"/>
    <w:multiLevelType w:val="hybridMultilevel"/>
    <w:tmpl w:val="200A6996"/>
    <w:lvl w:ilvl="0" w:tplc="D9EA692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DBA"/>
    <w:multiLevelType w:val="hybridMultilevel"/>
    <w:tmpl w:val="26EED286"/>
    <w:lvl w:ilvl="0" w:tplc="2E4A17D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B1E6D"/>
    <w:multiLevelType w:val="hybridMultilevel"/>
    <w:tmpl w:val="C042538E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50A63BEF"/>
    <w:multiLevelType w:val="hybridMultilevel"/>
    <w:tmpl w:val="24005F7C"/>
    <w:lvl w:ilvl="0" w:tplc="0B5884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11175"/>
    <w:multiLevelType w:val="hybridMultilevel"/>
    <w:tmpl w:val="D5D8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97E4D"/>
    <w:multiLevelType w:val="hybridMultilevel"/>
    <w:tmpl w:val="BFA490F6"/>
    <w:lvl w:ilvl="0" w:tplc="EAE8489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07578"/>
    <w:multiLevelType w:val="hybridMultilevel"/>
    <w:tmpl w:val="9252020C"/>
    <w:lvl w:ilvl="0" w:tplc="01C89A8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83965"/>
    <w:multiLevelType w:val="hybridMultilevel"/>
    <w:tmpl w:val="41469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629"/>
    <w:multiLevelType w:val="hybridMultilevel"/>
    <w:tmpl w:val="675A4618"/>
    <w:lvl w:ilvl="0" w:tplc="D1E491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7026C"/>
    <w:multiLevelType w:val="hybridMultilevel"/>
    <w:tmpl w:val="EA10FF98"/>
    <w:lvl w:ilvl="0" w:tplc="2098AE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F7E03"/>
    <w:multiLevelType w:val="hybridMultilevel"/>
    <w:tmpl w:val="5C56D0C4"/>
    <w:lvl w:ilvl="0" w:tplc="5840E7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B6C03"/>
    <w:multiLevelType w:val="hybridMultilevel"/>
    <w:tmpl w:val="29702A2C"/>
    <w:lvl w:ilvl="0" w:tplc="A79A498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21"/>
  </w:num>
  <w:num w:numId="6">
    <w:abstractNumId w:val="11"/>
  </w:num>
  <w:num w:numId="7">
    <w:abstractNumId w:val="26"/>
  </w:num>
  <w:num w:numId="8">
    <w:abstractNumId w:val="15"/>
  </w:num>
  <w:num w:numId="9">
    <w:abstractNumId w:val="23"/>
  </w:num>
  <w:num w:numId="10">
    <w:abstractNumId w:val="6"/>
  </w:num>
  <w:num w:numId="11">
    <w:abstractNumId w:val="7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9"/>
  </w:num>
  <w:num w:numId="17">
    <w:abstractNumId w:val="12"/>
  </w:num>
  <w:num w:numId="18">
    <w:abstractNumId w:val="13"/>
  </w:num>
  <w:num w:numId="19">
    <w:abstractNumId w:val="0"/>
  </w:num>
  <w:num w:numId="20">
    <w:abstractNumId w:val="30"/>
  </w:num>
  <w:num w:numId="21">
    <w:abstractNumId w:val="10"/>
  </w:num>
  <w:num w:numId="22">
    <w:abstractNumId w:val="14"/>
  </w:num>
  <w:num w:numId="23">
    <w:abstractNumId w:val="25"/>
  </w:num>
  <w:num w:numId="24">
    <w:abstractNumId w:val="27"/>
  </w:num>
  <w:num w:numId="25">
    <w:abstractNumId w:val="19"/>
  </w:num>
  <w:num w:numId="26">
    <w:abstractNumId w:val="4"/>
  </w:num>
  <w:num w:numId="27">
    <w:abstractNumId w:val="22"/>
  </w:num>
  <w:num w:numId="28">
    <w:abstractNumId w:val="24"/>
  </w:num>
  <w:num w:numId="29">
    <w:abstractNumId w:val="28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2"/>
    <w:rsid w:val="00006E76"/>
    <w:rsid w:val="0001195F"/>
    <w:rsid w:val="00025579"/>
    <w:rsid w:val="00045D71"/>
    <w:rsid w:val="00047C2E"/>
    <w:rsid w:val="00067703"/>
    <w:rsid w:val="000A52E0"/>
    <w:rsid w:val="000F2BAB"/>
    <w:rsid w:val="000F4AF5"/>
    <w:rsid w:val="000F5DCE"/>
    <w:rsid w:val="0012509A"/>
    <w:rsid w:val="0013439A"/>
    <w:rsid w:val="00160333"/>
    <w:rsid w:val="00161B1D"/>
    <w:rsid w:val="00170D94"/>
    <w:rsid w:val="001B416B"/>
    <w:rsid w:val="001F0AD4"/>
    <w:rsid w:val="002300F8"/>
    <w:rsid w:val="00235B00"/>
    <w:rsid w:val="0024210B"/>
    <w:rsid w:val="002440FC"/>
    <w:rsid w:val="002A4973"/>
    <w:rsid w:val="002C33D9"/>
    <w:rsid w:val="00300A6D"/>
    <w:rsid w:val="003215A3"/>
    <w:rsid w:val="003254C3"/>
    <w:rsid w:val="00336F2A"/>
    <w:rsid w:val="003918BB"/>
    <w:rsid w:val="003A0606"/>
    <w:rsid w:val="003A1665"/>
    <w:rsid w:val="003B2403"/>
    <w:rsid w:val="003C522D"/>
    <w:rsid w:val="0040523A"/>
    <w:rsid w:val="00453FAF"/>
    <w:rsid w:val="004550A7"/>
    <w:rsid w:val="0045760D"/>
    <w:rsid w:val="00461EDC"/>
    <w:rsid w:val="004A344B"/>
    <w:rsid w:val="004E2717"/>
    <w:rsid w:val="004E5614"/>
    <w:rsid w:val="00511BDD"/>
    <w:rsid w:val="0053020E"/>
    <w:rsid w:val="00531E88"/>
    <w:rsid w:val="00556B52"/>
    <w:rsid w:val="00567F5C"/>
    <w:rsid w:val="005732DD"/>
    <w:rsid w:val="005A2C4F"/>
    <w:rsid w:val="005B0CB3"/>
    <w:rsid w:val="005D609F"/>
    <w:rsid w:val="005D680B"/>
    <w:rsid w:val="005F3141"/>
    <w:rsid w:val="005F7B70"/>
    <w:rsid w:val="0061701B"/>
    <w:rsid w:val="00626DA7"/>
    <w:rsid w:val="00694B85"/>
    <w:rsid w:val="006B5CC5"/>
    <w:rsid w:val="006C111B"/>
    <w:rsid w:val="006C6367"/>
    <w:rsid w:val="006F03B2"/>
    <w:rsid w:val="00702A03"/>
    <w:rsid w:val="00712D11"/>
    <w:rsid w:val="0072353B"/>
    <w:rsid w:val="007435CB"/>
    <w:rsid w:val="007667BB"/>
    <w:rsid w:val="00775CD8"/>
    <w:rsid w:val="007F05E0"/>
    <w:rsid w:val="0080322C"/>
    <w:rsid w:val="0088334B"/>
    <w:rsid w:val="00891FE0"/>
    <w:rsid w:val="008C7627"/>
    <w:rsid w:val="008D18A0"/>
    <w:rsid w:val="008F3E41"/>
    <w:rsid w:val="00994A65"/>
    <w:rsid w:val="00994BB7"/>
    <w:rsid w:val="00995202"/>
    <w:rsid w:val="009A2DE7"/>
    <w:rsid w:val="009B1E22"/>
    <w:rsid w:val="00A611D7"/>
    <w:rsid w:val="00A67467"/>
    <w:rsid w:val="00A9670B"/>
    <w:rsid w:val="00AA75A0"/>
    <w:rsid w:val="00AB5484"/>
    <w:rsid w:val="00AD3810"/>
    <w:rsid w:val="00AF1FD8"/>
    <w:rsid w:val="00AF27F7"/>
    <w:rsid w:val="00B236F0"/>
    <w:rsid w:val="00B2610A"/>
    <w:rsid w:val="00B30801"/>
    <w:rsid w:val="00B41BE3"/>
    <w:rsid w:val="00B512F2"/>
    <w:rsid w:val="00B859BC"/>
    <w:rsid w:val="00B93E3D"/>
    <w:rsid w:val="00B9544E"/>
    <w:rsid w:val="00BA5794"/>
    <w:rsid w:val="00BB2BF5"/>
    <w:rsid w:val="00BB66EF"/>
    <w:rsid w:val="00BE69E2"/>
    <w:rsid w:val="00BF6193"/>
    <w:rsid w:val="00C33EC8"/>
    <w:rsid w:val="00C37988"/>
    <w:rsid w:val="00C432F2"/>
    <w:rsid w:val="00C62732"/>
    <w:rsid w:val="00C75CA1"/>
    <w:rsid w:val="00C90033"/>
    <w:rsid w:val="00C94013"/>
    <w:rsid w:val="00CB4075"/>
    <w:rsid w:val="00CC64F3"/>
    <w:rsid w:val="00D04408"/>
    <w:rsid w:val="00D14714"/>
    <w:rsid w:val="00D150A6"/>
    <w:rsid w:val="00D30506"/>
    <w:rsid w:val="00D30E95"/>
    <w:rsid w:val="00D47859"/>
    <w:rsid w:val="00D562A4"/>
    <w:rsid w:val="00D80F07"/>
    <w:rsid w:val="00D8576D"/>
    <w:rsid w:val="00D92C63"/>
    <w:rsid w:val="00DE48BB"/>
    <w:rsid w:val="00DF38C0"/>
    <w:rsid w:val="00E10583"/>
    <w:rsid w:val="00E33A1B"/>
    <w:rsid w:val="00E33C84"/>
    <w:rsid w:val="00E46F0D"/>
    <w:rsid w:val="00E622CD"/>
    <w:rsid w:val="00E769F5"/>
    <w:rsid w:val="00E9595E"/>
    <w:rsid w:val="00EC3A4D"/>
    <w:rsid w:val="00EC7160"/>
    <w:rsid w:val="00F0054C"/>
    <w:rsid w:val="00F006C2"/>
    <w:rsid w:val="00F058E5"/>
    <w:rsid w:val="00F15A29"/>
    <w:rsid w:val="00F15F13"/>
    <w:rsid w:val="00F4625F"/>
    <w:rsid w:val="00F52C1A"/>
    <w:rsid w:val="00F57642"/>
    <w:rsid w:val="00F737A9"/>
    <w:rsid w:val="00FB61DA"/>
    <w:rsid w:val="00FF34D2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20697"/>
  <w15:docId w15:val="{9075E897-6C3A-47FD-89A0-019FDA38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6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F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A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A344B"/>
    <w:rPr>
      <w:b/>
      <w:bCs/>
    </w:rPr>
  </w:style>
  <w:style w:type="table" w:styleId="Mkatabulky">
    <w:name w:val="Table Grid"/>
    <w:basedOn w:val="Normlntabulka"/>
    <w:uiPriority w:val="5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7859"/>
  </w:style>
  <w:style w:type="paragraph" w:styleId="Zpat">
    <w:name w:val="footer"/>
    <w:basedOn w:val="Normln"/>
    <w:link w:val="ZpatChar"/>
    <w:uiPriority w:val="99"/>
    <w:unhideWhenUsed/>
    <w:rsid w:val="00D4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859"/>
  </w:style>
  <w:style w:type="paragraph" w:styleId="Bezmezer">
    <w:name w:val="No Spacing"/>
    <w:uiPriority w:val="1"/>
    <w:qFormat/>
    <w:rsid w:val="00D4785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977F2E-E08C-4B24-968A-D8939451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2662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Blanka Potěšilová</cp:lastModifiedBy>
  <cp:revision>9</cp:revision>
  <dcterms:created xsi:type="dcterms:W3CDTF">2024-08-19T09:59:00Z</dcterms:created>
  <dcterms:modified xsi:type="dcterms:W3CDTF">2025-08-24T10:11:00Z</dcterms:modified>
</cp:coreProperties>
</file>